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E14" w:rsidRPr="009F3305" w:rsidRDefault="00727E14" w:rsidP="009F3305">
      <w:pPr>
        <w:rPr>
          <w:b/>
          <w:sz w:val="32"/>
          <w:szCs w:val="32"/>
        </w:rPr>
      </w:pPr>
      <w:r>
        <w:rPr>
          <w:b/>
          <w:sz w:val="32"/>
          <w:szCs w:val="32"/>
        </w:rPr>
        <w:t>CHAPTER 22</w:t>
      </w:r>
    </w:p>
    <w:p w:rsidR="00727E14" w:rsidRPr="009F3305" w:rsidRDefault="00727E14" w:rsidP="009F3305">
      <w:pPr>
        <w:rPr>
          <w:b/>
          <w:sz w:val="32"/>
          <w:szCs w:val="32"/>
        </w:rPr>
      </w:pPr>
      <w:r>
        <w:rPr>
          <w:b/>
          <w:sz w:val="32"/>
          <w:szCs w:val="32"/>
        </w:rPr>
        <w:t>BECOMING A WORLD POWER, 1898–</w:t>
      </w:r>
      <w:r w:rsidRPr="009F3305">
        <w:rPr>
          <w:b/>
          <w:sz w:val="32"/>
          <w:szCs w:val="32"/>
        </w:rPr>
        <w:t>1917</w:t>
      </w:r>
    </w:p>
    <w:p w:rsidR="00727E14" w:rsidRDefault="00727E14" w:rsidP="009F3305"/>
    <w:p w:rsidR="00727E14" w:rsidRPr="009F3305" w:rsidRDefault="00727E14" w:rsidP="009F3305">
      <w:pPr>
        <w:rPr>
          <w:i/>
        </w:rPr>
      </w:pPr>
      <w:r w:rsidRPr="009F3305">
        <w:rPr>
          <w:i/>
        </w:rPr>
        <w:t>Chapter Outline</w:t>
      </w:r>
    </w:p>
    <w:p w:rsidR="00727E14" w:rsidRPr="00E4020C" w:rsidRDefault="00727E14" w:rsidP="009F3305">
      <w:r w:rsidRPr="00E4020C">
        <w:t>I.</w:t>
      </w:r>
      <w:r w:rsidRPr="00E4020C">
        <w:tab/>
        <w:t>The United States Looks Abroad</w:t>
      </w:r>
    </w:p>
    <w:p w:rsidR="00727E14" w:rsidRPr="00A96726" w:rsidRDefault="00727E14" w:rsidP="009F3305">
      <w:r>
        <w:tab/>
      </w:r>
      <w:r w:rsidRPr="00A96726">
        <w:t>A.</w:t>
      </w:r>
      <w:r w:rsidRPr="00A96726">
        <w:tab/>
        <w:t>Protestant Missionaries</w:t>
      </w:r>
    </w:p>
    <w:p w:rsidR="00727E14" w:rsidRPr="00A96726" w:rsidRDefault="00727E14" w:rsidP="009F3305">
      <w:r>
        <w:tab/>
      </w:r>
      <w:r w:rsidRPr="00A96726">
        <w:t>B.</w:t>
      </w:r>
      <w:r w:rsidRPr="00A96726">
        <w:tab/>
        <w:t>Businessmen</w:t>
      </w:r>
    </w:p>
    <w:p w:rsidR="00727E14" w:rsidRPr="00A96726" w:rsidRDefault="00727E14" w:rsidP="009F3305">
      <w:r>
        <w:tab/>
      </w:r>
      <w:r w:rsidRPr="00A96726">
        <w:t>C.</w:t>
      </w:r>
      <w:r w:rsidRPr="00A96726">
        <w:tab/>
        <w:t>Imperialists</w:t>
      </w:r>
    </w:p>
    <w:p w:rsidR="00727E14" w:rsidRPr="00A96726" w:rsidRDefault="00727E14" w:rsidP="009F3305">
      <w:r>
        <w:t>II.</w:t>
      </w:r>
      <w:r>
        <w:tab/>
        <w:t>Spanish-</w:t>
      </w:r>
      <w:r w:rsidRPr="00A96726">
        <w:t>American War</w:t>
      </w:r>
    </w:p>
    <w:p w:rsidR="00727E14" w:rsidRPr="00A96726" w:rsidRDefault="00727E14" w:rsidP="009F3305">
      <w:r>
        <w:tab/>
        <w:t>A.</w:t>
      </w:r>
      <w:r w:rsidRPr="00A96726">
        <w:tab/>
      </w:r>
      <w:r>
        <w:t>“</w:t>
      </w:r>
      <w:r w:rsidRPr="00A96726">
        <w:t>A Splendid Little War</w:t>
      </w:r>
      <w:r>
        <w:t>”</w:t>
      </w:r>
    </w:p>
    <w:p w:rsidR="00727E14" w:rsidRPr="00A96726" w:rsidRDefault="00727E14" w:rsidP="009F3305">
      <w:r w:rsidRPr="00A96726">
        <w:t>III.</w:t>
      </w:r>
      <w:r w:rsidRPr="00A96726">
        <w:tab/>
        <w:t>The United States Becomes a World Power</w:t>
      </w:r>
    </w:p>
    <w:p w:rsidR="00727E14" w:rsidRPr="00A96726" w:rsidRDefault="00727E14" w:rsidP="009F3305">
      <w:r>
        <w:tab/>
      </w:r>
      <w:r w:rsidRPr="00A96726">
        <w:t>A.</w:t>
      </w:r>
      <w:r w:rsidRPr="00A96726">
        <w:tab/>
        <w:t>The Debate over the Treaty of Paris</w:t>
      </w:r>
    </w:p>
    <w:p w:rsidR="00727E14" w:rsidRPr="00A96726" w:rsidRDefault="00727E14" w:rsidP="009F3305">
      <w:r>
        <w:tab/>
        <w:t>B.</w:t>
      </w:r>
      <w:r>
        <w:tab/>
        <w:t>The American-</w:t>
      </w:r>
      <w:r w:rsidRPr="00A96726">
        <w:t>Filipino War</w:t>
      </w:r>
    </w:p>
    <w:p w:rsidR="00727E14" w:rsidRPr="00A96726" w:rsidRDefault="00727E14" w:rsidP="009F3305">
      <w:r>
        <w:tab/>
      </w:r>
      <w:r w:rsidRPr="00A96726">
        <w:t>C.</w:t>
      </w:r>
      <w:r w:rsidRPr="00A96726">
        <w:tab/>
        <w:t>Controlling Cuba and Puerto Rico</w:t>
      </w:r>
    </w:p>
    <w:p w:rsidR="00727E14" w:rsidRPr="00A96726" w:rsidRDefault="00727E14" w:rsidP="009F3305">
      <w:r>
        <w:tab/>
      </w:r>
      <w:r w:rsidRPr="00A96726">
        <w:t>D.</w:t>
      </w:r>
      <w:r w:rsidRPr="00A96726">
        <w:tab/>
        <w:t xml:space="preserve">China and the </w:t>
      </w:r>
      <w:r>
        <w:t>“</w:t>
      </w:r>
      <w:r w:rsidRPr="00A96726">
        <w:t>Open Door</w:t>
      </w:r>
      <w:r>
        <w:t>”</w:t>
      </w:r>
    </w:p>
    <w:p w:rsidR="00727E14" w:rsidRPr="00A96726" w:rsidRDefault="00727E14" w:rsidP="009F3305">
      <w:r w:rsidRPr="00A96726">
        <w:t>IV.</w:t>
      </w:r>
      <w:r w:rsidRPr="00A96726">
        <w:tab/>
        <w:t>Theodore Roosevelt, Geopolitician</w:t>
      </w:r>
    </w:p>
    <w:p w:rsidR="00727E14" w:rsidRPr="00A96726" w:rsidRDefault="00727E14" w:rsidP="009F3305">
      <w:r>
        <w:tab/>
      </w:r>
      <w:r w:rsidRPr="00A96726">
        <w:t>A.</w:t>
      </w:r>
      <w:r w:rsidRPr="00A96726">
        <w:tab/>
        <w:t>The Roosevelt Corollary</w:t>
      </w:r>
    </w:p>
    <w:p w:rsidR="00727E14" w:rsidRPr="00A96726" w:rsidRDefault="00727E14" w:rsidP="009F3305">
      <w:r>
        <w:tab/>
      </w:r>
      <w:r w:rsidRPr="00A96726">
        <w:t>B.</w:t>
      </w:r>
      <w:r w:rsidRPr="00A96726">
        <w:tab/>
        <w:t>The Panama Canal</w:t>
      </w:r>
    </w:p>
    <w:p w:rsidR="00727E14" w:rsidRPr="00A96726" w:rsidRDefault="00727E14" w:rsidP="009F3305">
      <w:r>
        <w:tab/>
      </w:r>
      <w:r w:rsidRPr="00A96726">
        <w:t>C.</w:t>
      </w:r>
      <w:r w:rsidRPr="00A96726">
        <w:tab/>
        <w:t>Keeping the Peace in East Asia</w:t>
      </w:r>
    </w:p>
    <w:p w:rsidR="00727E14" w:rsidRPr="00A96726" w:rsidRDefault="00727E14" w:rsidP="009F3305">
      <w:r w:rsidRPr="00A96726">
        <w:t>V.</w:t>
      </w:r>
      <w:r w:rsidRPr="00A96726">
        <w:tab/>
        <w:t>William Howard Taft, Dollar Diplomat</w:t>
      </w:r>
    </w:p>
    <w:p w:rsidR="00727E14" w:rsidRPr="00A96726" w:rsidRDefault="00727E14" w:rsidP="009F3305">
      <w:r w:rsidRPr="00A96726">
        <w:t>VI.</w:t>
      </w:r>
      <w:r w:rsidRPr="00A96726">
        <w:tab/>
        <w:t>Woodrow Wilson, Struggling Idealist</w:t>
      </w:r>
    </w:p>
    <w:p w:rsidR="00727E14" w:rsidRPr="00E4020C" w:rsidRDefault="00727E14" w:rsidP="009F3305"/>
    <w:p w:rsidR="00727E14" w:rsidRPr="009F3305" w:rsidRDefault="00727E14" w:rsidP="009F3305">
      <w:pPr>
        <w:rPr>
          <w:i/>
        </w:rPr>
      </w:pPr>
      <w:r w:rsidRPr="009F3305">
        <w:rPr>
          <w:i/>
        </w:rPr>
        <w:t xml:space="preserve">Chronology </w:t>
      </w:r>
    </w:p>
    <w:p w:rsidR="00727E14" w:rsidRPr="00E4020C" w:rsidRDefault="00727E14" w:rsidP="009F3305">
      <w:pPr>
        <w:tabs>
          <w:tab w:val="left" w:pos="1440"/>
        </w:tabs>
        <w:ind w:left="1440" w:hanging="1440"/>
      </w:pPr>
      <w:r w:rsidRPr="00E4020C">
        <w:t>1893</w:t>
      </w:r>
      <w:r w:rsidRPr="00E4020C">
        <w:tab/>
        <w:t>Frederick Jackson Turner publishes an essay announcing the end of the frontier</w:t>
      </w:r>
    </w:p>
    <w:p w:rsidR="00727E14" w:rsidRDefault="00727E14" w:rsidP="009F3305">
      <w:pPr>
        <w:tabs>
          <w:tab w:val="left" w:pos="1440"/>
        </w:tabs>
        <w:ind w:left="1440" w:hanging="1440"/>
      </w:pPr>
      <w:r w:rsidRPr="00E4020C">
        <w:t>1898</w:t>
      </w:r>
      <w:r w:rsidRPr="00E4020C">
        <w:tab/>
        <w:t>Spanish-American War (April 14</w:t>
      </w:r>
      <w:r>
        <w:t>–</w:t>
      </w:r>
      <w:r w:rsidRPr="00E4020C">
        <w:t>August 12)</w:t>
      </w:r>
      <w:r>
        <w:t xml:space="preserve">; </w:t>
      </w:r>
      <w:r w:rsidRPr="00E4020C">
        <w:t xml:space="preserve">Treaty of Paris signed </w:t>
      </w:r>
      <w:r>
        <w:t>(</w:t>
      </w:r>
      <w:r w:rsidRPr="00E4020C">
        <w:t>December 10), giving U.S. control of Phili</w:t>
      </w:r>
      <w:r>
        <w:t>p</w:t>
      </w:r>
      <w:r w:rsidRPr="00E4020C">
        <w:t xml:space="preserve">pines, Guam, and Puerto </w:t>
      </w:r>
      <w:r>
        <w:t>R</w:t>
      </w:r>
      <w:r w:rsidRPr="00E4020C">
        <w:t>ico</w:t>
      </w:r>
      <w:r>
        <w:t>; United States</w:t>
      </w:r>
      <w:r w:rsidRPr="00E4020C">
        <w:t xml:space="preserve"> annexes Hawaii </w:t>
      </w:r>
    </w:p>
    <w:p w:rsidR="00727E14" w:rsidRPr="00E4020C" w:rsidRDefault="00727E14" w:rsidP="009F3305">
      <w:pPr>
        <w:tabs>
          <w:tab w:val="left" w:pos="1440"/>
        </w:tabs>
        <w:ind w:left="1440" w:hanging="1440"/>
      </w:pPr>
      <w:r w:rsidRPr="00E4020C">
        <w:t>1900</w:t>
      </w:r>
      <w:r w:rsidRPr="00E4020C">
        <w:tab/>
      </w:r>
      <w:r>
        <w:t xml:space="preserve">United States </w:t>
      </w:r>
      <w:r w:rsidRPr="00E4020C">
        <w:t>annexes Puerto Rico</w:t>
      </w:r>
      <w:r>
        <w:t>; United States</w:t>
      </w:r>
      <w:r w:rsidRPr="00E4020C">
        <w:t xml:space="preserve"> and other imperial powers put down </w:t>
      </w:r>
      <w:r>
        <w:t xml:space="preserve">Chinese </w:t>
      </w:r>
      <w:r w:rsidRPr="00E4020C">
        <w:t>Boxer Rebellion</w:t>
      </w:r>
    </w:p>
    <w:p w:rsidR="00727E14" w:rsidRPr="00E4020C" w:rsidRDefault="00727E14" w:rsidP="009F3305">
      <w:pPr>
        <w:tabs>
          <w:tab w:val="left" w:pos="1440"/>
        </w:tabs>
        <w:ind w:left="1440" w:hanging="1440"/>
      </w:pPr>
      <w:r>
        <w:t>1899–</w:t>
      </w:r>
      <w:r w:rsidRPr="00E4020C">
        <w:t>1902</w:t>
      </w:r>
      <w:r w:rsidRPr="00E4020C">
        <w:tab/>
        <w:t>American-Filipino War</w:t>
      </w:r>
    </w:p>
    <w:p w:rsidR="00727E14" w:rsidRPr="00E4020C" w:rsidRDefault="00727E14" w:rsidP="009F3305">
      <w:pPr>
        <w:tabs>
          <w:tab w:val="left" w:pos="1440"/>
        </w:tabs>
        <w:ind w:left="1440" w:hanging="1440"/>
      </w:pPr>
      <w:r>
        <w:t>1901</w:t>
      </w:r>
      <w:r>
        <w:tab/>
        <w:t>United States</w:t>
      </w:r>
      <w:r w:rsidRPr="00E4020C">
        <w:t xml:space="preserve"> forces Cuba to adopt constitution favorable to U.S. interests</w:t>
      </w:r>
    </w:p>
    <w:p w:rsidR="00727E14" w:rsidRPr="00E4020C" w:rsidRDefault="00727E14" w:rsidP="009F3305">
      <w:pPr>
        <w:tabs>
          <w:tab w:val="left" w:pos="1440"/>
        </w:tabs>
        <w:ind w:left="1440" w:hanging="1440"/>
      </w:pPr>
      <w:r w:rsidRPr="00E4020C">
        <w:t>1903</w:t>
      </w:r>
      <w:r>
        <w:tab/>
      </w:r>
      <w:r w:rsidRPr="00E4020C">
        <w:t>Ha</w:t>
      </w:r>
      <w:r>
        <w:t>y-</w:t>
      </w:r>
      <w:r w:rsidRPr="00E4020C">
        <w:t>Bunau</w:t>
      </w:r>
      <w:r>
        <w:t>-</w:t>
      </w:r>
      <w:r w:rsidRPr="00E4020C">
        <w:t xml:space="preserve">Varilla Treaty signed, giving </w:t>
      </w:r>
      <w:r>
        <w:t xml:space="preserve">United States </w:t>
      </w:r>
      <w:r w:rsidRPr="00E4020C">
        <w:t>control of Panama Canal Zone</w:t>
      </w:r>
    </w:p>
    <w:p w:rsidR="00727E14" w:rsidRPr="00E4020C" w:rsidRDefault="00727E14" w:rsidP="009F3305">
      <w:pPr>
        <w:tabs>
          <w:tab w:val="left" w:pos="1440"/>
        </w:tabs>
        <w:ind w:left="1440" w:hanging="1440"/>
      </w:pPr>
      <w:r w:rsidRPr="00E4020C">
        <w:t>1904</w:t>
      </w:r>
      <w:r w:rsidRPr="00E4020C">
        <w:tab/>
      </w:r>
      <w:r>
        <w:t>“</w:t>
      </w:r>
      <w:r w:rsidRPr="00E4020C">
        <w:t>Roosevelt corollary</w:t>
      </w:r>
      <w:r>
        <w:t>”</w:t>
      </w:r>
      <w:r w:rsidRPr="00E4020C">
        <w:t xml:space="preserve"> to Monroe Doctrine proclaimed</w:t>
      </w:r>
    </w:p>
    <w:p w:rsidR="00727E14" w:rsidRPr="00E4020C" w:rsidRDefault="00727E14" w:rsidP="009F3305">
      <w:pPr>
        <w:tabs>
          <w:tab w:val="left" w:pos="1440"/>
        </w:tabs>
        <w:ind w:left="1440" w:hanging="1440"/>
      </w:pPr>
      <w:r w:rsidRPr="00E4020C">
        <w:t>1905</w:t>
      </w:r>
      <w:r w:rsidRPr="00E4020C">
        <w:tab/>
        <w:t>Roosevelt negotiates end to Russo-Japanese War</w:t>
      </w:r>
    </w:p>
    <w:p w:rsidR="00727E14" w:rsidRPr="00E4020C" w:rsidRDefault="00727E14" w:rsidP="009F3305">
      <w:pPr>
        <w:tabs>
          <w:tab w:val="left" w:pos="1440"/>
        </w:tabs>
        <w:ind w:left="1440" w:hanging="1440"/>
      </w:pPr>
      <w:r>
        <w:t>1906–19</w:t>
      </w:r>
      <w:r w:rsidRPr="00E4020C">
        <w:t>17</w:t>
      </w:r>
      <w:r w:rsidRPr="00E4020C">
        <w:tab/>
      </w:r>
      <w:r>
        <w:t>United States</w:t>
      </w:r>
      <w:r w:rsidRPr="00E4020C">
        <w:t xml:space="preserve"> intervenes in Cuba, Nicaragua, Haiti, Dominican Republic, and Mexico</w:t>
      </w:r>
    </w:p>
    <w:p w:rsidR="00727E14" w:rsidRPr="00E4020C" w:rsidRDefault="00727E14" w:rsidP="009F3305">
      <w:pPr>
        <w:tabs>
          <w:tab w:val="left" w:pos="1440"/>
        </w:tabs>
        <w:ind w:left="1440" w:hanging="1440"/>
      </w:pPr>
      <w:r>
        <w:t>1907</w:t>
      </w:r>
      <w:r w:rsidRPr="00E4020C">
        <w:tab/>
        <w:t xml:space="preserve">Roosevelt and Japanese government reach a </w:t>
      </w:r>
      <w:r>
        <w:t>“</w:t>
      </w:r>
      <w:r w:rsidRPr="00E4020C">
        <w:t>gentlemen</w:t>
      </w:r>
      <w:r>
        <w:t>’</w:t>
      </w:r>
      <w:r w:rsidRPr="00E4020C">
        <w:t>s agreement</w:t>
      </w:r>
      <w:r>
        <w:t>”</w:t>
      </w:r>
      <w:r w:rsidRPr="00E4020C">
        <w:t xml:space="preserve"> rest</w:t>
      </w:r>
      <w:r>
        <w:t>ricting Japanese immigration</w:t>
      </w:r>
      <w:r w:rsidRPr="00E4020C">
        <w:t xml:space="preserve"> and ending the segregation of Japanese schoolchildren in California</w:t>
      </w:r>
    </w:p>
    <w:p w:rsidR="00727E14" w:rsidRDefault="00727E14" w:rsidP="009F3305">
      <w:pPr>
        <w:tabs>
          <w:tab w:val="left" w:pos="1440"/>
        </w:tabs>
        <w:ind w:left="1440" w:hanging="1440"/>
      </w:pPr>
      <w:r>
        <w:t>1907–1909</w:t>
      </w:r>
      <w:r>
        <w:tab/>
      </w:r>
      <w:r w:rsidRPr="00E4020C">
        <w:t>Great White Fleet circles the world</w:t>
      </w:r>
    </w:p>
    <w:p w:rsidR="00727E14" w:rsidRPr="00E4020C" w:rsidRDefault="00727E14" w:rsidP="009F3305">
      <w:pPr>
        <w:tabs>
          <w:tab w:val="left" w:pos="1440"/>
        </w:tabs>
        <w:ind w:left="1440" w:hanging="1440"/>
      </w:pPr>
      <w:r>
        <w:t>1909–1913</w:t>
      </w:r>
      <w:r>
        <w:tab/>
        <w:t>William Howard Taft conducts “dollar diplomacy”</w:t>
      </w:r>
    </w:p>
    <w:p w:rsidR="00727E14" w:rsidRPr="00E4020C" w:rsidRDefault="00727E14" w:rsidP="009F3305">
      <w:pPr>
        <w:tabs>
          <w:tab w:val="left" w:pos="1440"/>
        </w:tabs>
        <w:ind w:left="1440" w:hanging="1440"/>
      </w:pPr>
      <w:r>
        <w:t>1910</w:t>
      </w:r>
      <w:r>
        <w:tab/>
      </w:r>
      <w:r w:rsidRPr="00E4020C">
        <w:t>Mexican Revolution</w:t>
      </w:r>
    </w:p>
    <w:p w:rsidR="00727E14" w:rsidRPr="00E4020C" w:rsidRDefault="00727E14" w:rsidP="009F3305">
      <w:pPr>
        <w:tabs>
          <w:tab w:val="left" w:pos="1440"/>
        </w:tabs>
        <w:ind w:left="1440" w:hanging="1440"/>
      </w:pPr>
      <w:r>
        <w:t>1914</w:t>
      </w:r>
      <w:r>
        <w:tab/>
      </w:r>
      <w:r w:rsidRPr="00E4020C">
        <w:t>Panama Canal Opens</w:t>
      </w:r>
    </w:p>
    <w:p w:rsidR="00727E14" w:rsidRPr="00E4020C" w:rsidRDefault="00727E14" w:rsidP="009F3305">
      <w:pPr>
        <w:tabs>
          <w:tab w:val="left" w:pos="1440"/>
        </w:tabs>
        <w:ind w:left="1440" w:hanging="1440"/>
      </w:pPr>
      <w:r>
        <w:t>1914–19</w:t>
      </w:r>
      <w:r w:rsidRPr="00E4020C">
        <w:t>17</w:t>
      </w:r>
      <w:r w:rsidRPr="00E4020C">
        <w:tab/>
        <w:t>Wilson struggles to develop a policy toward Mexico</w:t>
      </w:r>
    </w:p>
    <w:p w:rsidR="00727E14" w:rsidRPr="00E4020C" w:rsidRDefault="00727E14" w:rsidP="009F3305">
      <w:pPr>
        <w:tabs>
          <w:tab w:val="left" w:pos="1440"/>
        </w:tabs>
        <w:ind w:left="1440" w:hanging="1440"/>
      </w:pPr>
      <w:r w:rsidRPr="00E4020C">
        <w:t>1917</w:t>
      </w:r>
      <w:r w:rsidRPr="00E4020C">
        <w:tab/>
      </w:r>
      <w:r>
        <w:t>United States</w:t>
      </w:r>
      <w:r w:rsidRPr="00E4020C">
        <w:t xml:space="preserve"> </w:t>
      </w:r>
      <w:r>
        <w:t>p</w:t>
      </w:r>
      <w:r w:rsidRPr="00E4020C">
        <w:t>urchases Virgin Islands from Denmark</w:t>
      </w:r>
    </w:p>
    <w:p w:rsidR="00727E14" w:rsidRPr="00DF65AC" w:rsidRDefault="00727E14" w:rsidP="009F3305"/>
    <w:p w:rsidR="00727E14" w:rsidRPr="009F3305" w:rsidRDefault="00727E14" w:rsidP="009F3305">
      <w:pPr>
        <w:rPr>
          <w:i/>
        </w:rPr>
      </w:pPr>
      <w:r w:rsidRPr="009F3305">
        <w:rPr>
          <w:i/>
        </w:rPr>
        <w:t xml:space="preserve">Thematic Topics </w:t>
      </w:r>
      <w:r>
        <w:rPr>
          <w:i/>
        </w:rPr>
        <w:t>f</w:t>
      </w:r>
      <w:r w:rsidRPr="009F3305">
        <w:rPr>
          <w:i/>
        </w:rPr>
        <w:t xml:space="preserve">or Enrichment </w:t>
      </w:r>
    </w:p>
    <w:p w:rsidR="00727E14" w:rsidRPr="00A96726" w:rsidRDefault="00727E14" w:rsidP="009F3305">
      <w:r w:rsidRPr="00E4020C">
        <w:t>1.</w:t>
      </w:r>
      <w:r w:rsidRPr="00E4020C">
        <w:rPr>
          <w:b/>
        </w:rPr>
        <w:tab/>
      </w:r>
      <w:r w:rsidRPr="00E4020C">
        <w:t xml:space="preserve">Explain </w:t>
      </w:r>
      <w:r>
        <w:t xml:space="preserve">the reasons why America won the Spanish-American War and </w:t>
      </w:r>
      <w:r w:rsidRPr="00E4020C">
        <w:t>why many Americans sympathized with Cubans during their struggle with Spain</w:t>
      </w:r>
      <w:r>
        <w:t>.</w:t>
      </w:r>
    </w:p>
    <w:p w:rsidR="00727E14" w:rsidRPr="00A96726" w:rsidRDefault="00727E14" w:rsidP="009F3305">
      <w:r w:rsidRPr="00A96726">
        <w:t>2.</w:t>
      </w:r>
      <w:r w:rsidRPr="00A96726">
        <w:tab/>
        <w:t>Discuss the battles of Kettle Hill and San Juan Hill, making special note of the role of racism in forming a perception of the fighting.</w:t>
      </w:r>
    </w:p>
    <w:p w:rsidR="00727E14" w:rsidRPr="00A96726" w:rsidRDefault="00727E14" w:rsidP="009F3305">
      <w:r w:rsidRPr="00A96726">
        <w:t>3.</w:t>
      </w:r>
      <w:r w:rsidRPr="00A96726">
        <w:tab/>
        <w:t>Discuss the goals of those in the anti-imperialist movement. Why did they fail to stop the annexation of the Philippines?</w:t>
      </w:r>
    </w:p>
    <w:p w:rsidR="00727E14" w:rsidRDefault="00727E14" w:rsidP="009F3305">
      <w:r w:rsidRPr="00A96726">
        <w:t>4.</w:t>
      </w:r>
      <w:r w:rsidRPr="00A96726">
        <w:tab/>
        <w:t>Discuss the fighting in the Philippines. Do you notice any similarities between this insurrection and later wars? Are there any significant differences?</w:t>
      </w:r>
    </w:p>
    <w:p w:rsidR="00727E14" w:rsidRPr="00A96726" w:rsidRDefault="00727E14" w:rsidP="009F3305">
      <w:r>
        <w:t>5.</w:t>
      </w:r>
      <w:r>
        <w:tab/>
        <w:t xml:space="preserve">Discuss Taft’s “dollar diplomacy.” Was it successful or not? </w:t>
      </w:r>
    </w:p>
    <w:p w:rsidR="00727E14" w:rsidRPr="00A96726" w:rsidRDefault="00727E14" w:rsidP="009F3305">
      <w:r>
        <w:t>6</w:t>
      </w:r>
      <w:r w:rsidRPr="00A96726">
        <w:t>.</w:t>
      </w:r>
      <w:r w:rsidRPr="00A96726">
        <w:tab/>
        <w:t>Discuss the process by which Teddy Roosevelt secured American access to the Panama Canal. Do you see him as a master politician or a duplicitous trickster? Explain your reply.</w:t>
      </w:r>
    </w:p>
    <w:p w:rsidR="00727E14" w:rsidRDefault="00727E14" w:rsidP="009F3305">
      <w:r>
        <w:t>7</w:t>
      </w:r>
      <w:r w:rsidRPr="00A96726">
        <w:t>.</w:t>
      </w:r>
      <w:r w:rsidRPr="00A96726">
        <w:tab/>
        <w:t>Discuss the inherent contradictions of President Woodrow Wilson</w:t>
      </w:r>
      <w:r>
        <w:t>’</w:t>
      </w:r>
      <w:r w:rsidRPr="00A96726">
        <w:t>s policies toward Mexico.</w:t>
      </w:r>
    </w:p>
    <w:p w:rsidR="00727E14" w:rsidRPr="009F3305" w:rsidRDefault="00727E14" w:rsidP="009F3305"/>
    <w:p w:rsidR="00727E14" w:rsidRPr="009F3305" w:rsidRDefault="00727E14" w:rsidP="009F3305">
      <w:pPr>
        <w:rPr>
          <w:i/>
        </w:rPr>
      </w:pPr>
      <w:r w:rsidRPr="009F3305">
        <w:rPr>
          <w:i/>
        </w:rPr>
        <w:t xml:space="preserve">Suggested Essay Topics </w:t>
      </w:r>
    </w:p>
    <w:p w:rsidR="00727E14" w:rsidRPr="00A96726" w:rsidRDefault="00727E14" w:rsidP="009F3305">
      <w:r w:rsidRPr="00E4020C">
        <w:t>1.</w:t>
      </w:r>
      <w:r w:rsidRPr="00E4020C">
        <w:rPr>
          <w:b/>
        </w:rPr>
        <w:tab/>
      </w:r>
      <w:r w:rsidRPr="00E4020C">
        <w:t xml:space="preserve">Why were Americans uninterested in foreign affairs prior to the late </w:t>
      </w:r>
      <w:r>
        <w:t>19th</w:t>
      </w:r>
      <w:r w:rsidRPr="00E4020C">
        <w:t xml:space="preserve"> century? What factors combined to change their attitudes?</w:t>
      </w:r>
    </w:p>
    <w:p w:rsidR="00727E14" w:rsidRPr="00A96726" w:rsidRDefault="00727E14" w:rsidP="009F3305">
      <w:r w:rsidRPr="00A96726">
        <w:t>2.</w:t>
      </w:r>
      <w:r w:rsidRPr="00A96726">
        <w:tab/>
        <w:t>Discuss the o</w:t>
      </w:r>
      <w:r>
        <w:t>rigins of the Spanish-American W</w:t>
      </w:r>
      <w:r w:rsidRPr="00A96726">
        <w:t xml:space="preserve">ar. Note both long-term trends and immediate catalysts. </w:t>
      </w:r>
    </w:p>
    <w:p w:rsidR="00727E14" w:rsidRDefault="00727E14" w:rsidP="009F3305">
      <w:r w:rsidRPr="00A96726">
        <w:t>3.</w:t>
      </w:r>
      <w:r w:rsidRPr="00A96726">
        <w:tab/>
        <w:t xml:space="preserve">Discuss the reason the </w:t>
      </w:r>
      <w:r>
        <w:t>U.S.</w:t>
      </w:r>
      <w:r w:rsidRPr="00A96726">
        <w:t xml:space="preserve"> government chose to annex the Philippines. Note both imperialist and anti-imperialist positions. Assess President McKinley</w:t>
      </w:r>
      <w:r>
        <w:t>’</w:t>
      </w:r>
      <w:r w:rsidRPr="00A96726">
        <w:t>s decision.</w:t>
      </w:r>
    </w:p>
    <w:p w:rsidR="00727E14" w:rsidRPr="00A96726" w:rsidRDefault="00727E14" w:rsidP="009F3305">
      <w:r>
        <w:t>4.</w:t>
      </w:r>
      <w:r>
        <w:tab/>
        <w:t xml:space="preserve">What was the paradox for America when it acquired the Philippines? How did the United States eventually gain control over the new territory? </w:t>
      </w:r>
    </w:p>
    <w:p w:rsidR="00727E14" w:rsidRPr="00A96726" w:rsidRDefault="00727E14" w:rsidP="009F3305">
      <w:r>
        <w:t>5</w:t>
      </w:r>
      <w:r w:rsidRPr="00A96726">
        <w:t>.</w:t>
      </w:r>
      <w:r w:rsidRPr="00A96726">
        <w:tab/>
        <w:t>What has been the legacy of American imperialism? In sum, was it a positive or negative occurrence for the United States?</w:t>
      </w:r>
    </w:p>
    <w:p w:rsidR="00727E14" w:rsidRDefault="00727E14" w:rsidP="009F3305">
      <w:r>
        <w:t>6</w:t>
      </w:r>
      <w:r w:rsidRPr="00A96726">
        <w:t>.</w:t>
      </w:r>
      <w:r w:rsidRPr="00A96726">
        <w:tab/>
        <w:t xml:space="preserve">Compare and contrast the foreign policy of Teddy Roosevelt with that of Woodrow Wilson. In your view, who was the more </w:t>
      </w:r>
      <w:r>
        <w:t>“</w:t>
      </w:r>
      <w:r w:rsidRPr="00A96726">
        <w:t>successful</w:t>
      </w:r>
      <w:r>
        <w:t>”</w:t>
      </w:r>
      <w:r w:rsidRPr="00A96726">
        <w:t xml:space="preserve"> president? Explain with specific examples.</w:t>
      </w:r>
    </w:p>
    <w:p w:rsidR="00727E14" w:rsidRPr="009F3305" w:rsidRDefault="00727E14" w:rsidP="009F3305"/>
    <w:p w:rsidR="00727E14" w:rsidRPr="009F3305" w:rsidRDefault="00727E14" w:rsidP="009F3305">
      <w:pPr>
        <w:rPr>
          <w:i/>
        </w:rPr>
      </w:pPr>
      <w:r w:rsidRPr="009F3305">
        <w:rPr>
          <w:i/>
        </w:rPr>
        <w:t xml:space="preserve">Lecture Outline </w:t>
      </w:r>
    </w:p>
    <w:p w:rsidR="00727E14" w:rsidRPr="00A96726" w:rsidRDefault="00727E14" w:rsidP="009F3305">
      <w:pPr>
        <w:tabs>
          <w:tab w:val="left" w:pos="720"/>
        </w:tabs>
        <w:ind w:left="720" w:hanging="720"/>
      </w:pPr>
      <w:r w:rsidRPr="00E4020C">
        <w:t>1.</w:t>
      </w:r>
      <w:r w:rsidRPr="00E4020C">
        <w:rPr>
          <w:b/>
        </w:rPr>
        <w:tab/>
        <w:t>The United States look</w:t>
      </w:r>
      <w:r>
        <w:rPr>
          <w:b/>
        </w:rPr>
        <w:t>ed</w:t>
      </w:r>
      <w:r w:rsidRPr="00E4020C">
        <w:rPr>
          <w:b/>
        </w:rPr>
        <w:t xml:space="preserve"> abroad</w:t>
      </w:r>
      <w:r w:rsidRPr="00E4020C">
        <w:t xml:space="preserve"> as a world power </w:t>
      </w:r>
      <w:r>
        <w:t xml:space="preserve">by the late 19th century. </w:t>
      </w:r>
    </w:p>
    <w:p w:rsidR="00727E14" w:rsidRPr="00A96726" w:rsidRDefault="00727E14" w:rsidP="009F3305">
      <w:pPr>
        <w:ind w:left="720" w:hanging="720"/>
      </w:pPr>
      <w:r>
        <w:tab/>
      </w:r>
      <w:r w:rsidRPr="00A96726">
        <w:t>a.</w:t>
      </w:r>
      <w:r w:rsidRPr="00A96726">
        <w:tab/>
      </w:r>
      <w:r w:rsidRPr="00A96726">
        <w:rPr>
          <w:b/>
        </w:rPr>
        <w:t>Protestant missionaries</w:t>
      </w:r>
      <w:r w:rsidRPr="00A96726">
        <w:t xml:space="preserve"> increased their activities, particularly those directed toward China.</w:t>
      </w:r>
    </w:p>
    <w:p w:rsidR="00727E14" w:rsidRPr="00A96726" w:rsidRDefault="00727E14" w:rsidP="009F3305">
      <w:pPr>
        <w:ind w:left="720" w:hanging="720"/>
      </w:pPr>
      <w:r>
        <w:tab/>
      </w:r>
      <w:r w:rsidRPr="00A96726">
        <w:t>b.</w:t>
      </w:r>
      <w:r w:rsidRPr="00A96726">
        <w:tab/>
      </w:r>
      <w:r w:rsidRPr="00BF5151">
        <w:t xml:space="preserve">American </w:t>
      </w:r>
      <w:r>
        <w:rPr>
          <w:b/>
        </w:rPr>
        <w:t>b</w:t>
      </w:r>
      <w:r w:rsidRPr="00A96726">
        <w:rPr>
          <w:b/>
        </w:rPr>
        <w:t>usines</w:t>
      </w:r>
      <w:r w:rsidRPr="00BF5151">
        <w:rPr>
          <w:b/>
        </w:rPr>
        <w:t>smen</w:t>
      </w:r>
      <w:r w:rsidRPr="00A96726">
        <w:t xml:space="preserve"> became entranced with the prospects offered by foreign markets.</w:t>
      </w:r>
    </w:p>
    <w:p w:rsidR="00727E14" w:rsidRPr="00A96726" w:rsidRDefault="00727E14" w:rsidP="009F3305">
      <w:pPr>
        <w:ind w:left="720" w:hanging="720"/>
      </w:pPr>
      <w:r>
        <w:tab/>
      </w:r>
      <w:r w:rsidRPr="00A96726">
        <w:t>c.</w:t>
      </w:r>
      <w:r w:rsidRPr="00A96726">
        <w:tab/>
        <w:t>A third group of</w:t>
      </w:r>
      <w:r w:rsidRPr="00A96726">
        <w:rPr>
          <w:b/>
        </w:rPr>
        <w:t xml:space="preserve"> </w:t>
      </w:r>
      <w:r>
        <w:rPr>
          <w:b/>
        </w:rPr>
        <w:t>“</w:t>
      </w:r>
      <w:r w:rsidRPr="00A96726">
        <w:rPr>
          <w:b/>
        </w:rPr>
        <w:t>imperialists</w:t>
      </w:r>
      <w:r>
        <w:rPr>
          <w:b/>
        </w:rPr>
        <w:t>”</w:t>
      </w:r>
      <w:r w:rsidRPr="00A96726">
        <w:t xml:space="preserve"> viewed expansion as a vital component of world power.</w:t>
      </w:r>
    </w:p>
    <w:p w:rsidR="00727E14" w:rsidRPr="00A96726" w:rsidRDefault="00727E14" w:rsidP="009F3305">
      <w:pPr>
        <w:ind w:left="720" w:hanging="720"/>
      </w:pPr>
      <w:r w:rsidRPr="00A96726">
        <w:t>2.</w:t>
      </w:r>
      <w:r w:rsidRPr="00A96726">
        <w:tab/>
        <w:t>The origins of the</w:t>
      </w:r>
      <w:r w:rsidRPr="00A96726">
        <w:rPr>
          <w:b/>
        </w:rPr>
        <w:t xml:space="preserve"> Spanish-American War</w:t>
      </w:r>
      <w:r w:rsidRPr="00A96726">
        <w:t xml:space="preserve"> l</w:t>
      </w:r>
      <w:r>
        <w:t>ay</w:t>
      </w:r>
      <w:r w:rsidRPr="00A96726">
        <w:t xml:space="preserve"> in Cuba, wherein a revolt against Spanish colonialism attracted American attention.</w:t>
      </w:r>
    </w:p>
    <w:p w:rsidR="00727E14" w:rsidRPr="00773945" w:rsidRDefault="00727E14" w:rsidP="009F3305">
      <w:pPr>
        <w:rPr>
          <w:i/>
        </w:rPr>
      </w:pPr>
      <w:r w:rsidRPr="00773945">
        <w:rPr>
          <w:i/>
        </w:rPr>
        <w:t xml:space="preserve">(Show Map 22.1: Spanish-American War in Cuba, 1898) </w:t>
      </w:r>
    </w:p>
    <w:p w:rsidR="00727E14" w:rsidRPr="00A96726" w:rsidRDefault="00727E14" w:rsidP="009F3305">
      <w:pPr>
        <w:tabs>
          <w:tab w:val="left" w:pos="720"/>
        </w:tabs>
        <w:ind w:left="1440" w:hanging="1440"/>
      </w:pPr>
      <w:r>
        <w:tab/>
      </w:r>
      <w:r w:rsidRPr="002C288A">
        <w:t>a.</w:t>
      </w:r>
      <w:r w:rsidRPr="002C288A">
        <w:rPr>
          <w:b/>
        </w:rPr>
        <w:tab/>
      </w:r>
      <w:r w:rsidRPr="002C288A">
        <w:t>The</w:t>
      </w:r>
      <w:r w:rsidRPr="002C288A">
        <w:rPr>
          <w:b/>
        </w:rPr>
        <w:t xml:space="preserve"> </w:t>
      </w:r>
      <w:r>
        <w:rPr>
          <w:b/>
        </w:rPr>
        <w:t>“</w:t>
      </w:r>
      <w:r w:rsidRPr="002C288A">
        <w:rPr>
          <w:b/>
        </w:rPr>
        <w:t>splendid little war</w:t>
      </w:r>
      <w:r>
        <w:rPr>
          <w:b/>
        </w:rPr>
        <w:t>”</w:t>
      </w:r>
      <w:r w:rsidRPr="002C288A">
        <w:t xml:space="preserve"> began in April and ended in August with complete American victory over Spain.</w:t>
      </w:r>
    </w:p>
    <w:p w:rsidR="00727E14" w:rsidRPr="00A96726" w:rsidRDefault="00727E14" w:rsidP="009F3305">
      <w:pPr>
        <w:ind w:left="720" w:hanging="720"/>
      </w:pPr>
      <w:r w:rsidRPr="00A96726">
        <w:t>3.</w:t>
      </w:r>
      <w:r w:rsidRPr="00A96726">
        <w:tab/>
        <w:t>After the war the</w:t>
      </w:r>
      <w:r w:rsidRPr="00A96726">
        <w:rPr>
          <w:b/>
        </w:rPr>
        <w:t xml:space="preserve"> United States bec</w:t>
      </w:r>
      <w:r>
        <w:rPr>
          <w:b/>
        </w:rPr>
        <w:t>ame</w:t>
      </w:r>
      <w:r w:rsidRPr="00A96726">
        <w:rPr>
          <w:b/>
        </w:rPr>
        <w:t xml:space="preserve"> a world power</w:t>
      </w:r>
      <w:r w:rsidRPr="00A96726">
        <w:t xml:space="preserve"> and face</w:t>
      </w:r>
      <w:r>
        <w:t>d</w:t>
      </w:r>
      <w:r w:rsidRPr="00A96726">
        <w:t xml:space="preserve"> decisions regarding the future of Cuba</w:t>
      </w:r>
      <w:r>
        <w:t xml:space="preserve"> and its new colonies. </w:t>
      </w:r>
    </w:p>
    <w:p w:rsidR="00727E14" w:rsidRPr="00773945" w:rsidRDefault="00727E14" w:rsidP="009F3305">
      <w:pPr>
        <w:rPr>
          <w:i/>
        </w:rPr>
      </w:pPr>
      <w:r w:rsidRPr="00773945">
        <w:rPr>
          <w:i/>
        </w:rPr>
        <w:t xml:space="preserve">(Show Map 22.2: American South Pacific Empire, 1900) </w:t>
      </w:r>
    </w:p>
    <w:p w:rsidR="00727E14" w:rsidRPr="00A96726" w:rsidRDefault="00727E14" w:rsidP="009F3305">
      <w:pPr>
        <w:tabs>
          <w:tab w:val="left" w:pos="720"/>
        </w:tabs>
        <w:ind w:left="1440" w:hanging="1440"/>
      </w:pPr>
      <w:r>
        <w:tab/>
      </w:r>
      <w:r w:rsidRPr="00A96726">
        <w:t>a.</w:t>
      </w:r>
      <w:r w:rsidRPr="00A96726">
        <w:rPr>
          <w:b/>
        </w:rPr>
        <w:tab/>
      </w:r>
      <w:r w:rsidRPr="00BF5151">
        <w:t>A</w:t>
      </w:r>
      <w:r w:rsidRPr="00A96726">
        <w:rPr>
          <w:b/>
        </w:rPr>
        <w:t xml:space="preserve"> debate over the treaty of Paris </w:t>
      </w:r>
      <w:r w:rsidRPr="00BF5151">
        <w:t>surface</w:t>
      </w:r>
      <w:r>
        <w:t>d between imperialists and anti-imperialists in the United States.</w:t>
      </w:r>
    </w:p>
    <w:p w:rsidR="00727E14" w:rsidRPr="00A96726" w:rsidRDefault="00727E14" w:rsidP="009F3305">
      <w:pPr>
        <w:tabs>
          <w:tab w:val="left" w:pos="720"/>
        </w:tabs>
        <w:ind w:left="1440" w:hanging="1440"/>
      </w:pPr>
      <w:r>
        <w:tab/>
      </w:r>
      <w:r w:rsidRPr="00A96726">
        <w:t>b.</w:t>
      </w:r>
      <w:r w:rsidRPr="00A96726">
        <w:rPr>
          <w:b/>
        </w:rPr>
        <w:tab/>
      </w:r>
      <w:r w:rsidRPr="00A96726">
        <w:t>Annexation embroiled the United States in the long, brutal,</w:t>
      </w:r>
      <w:r w:rsidRPr="00A96726">
        <w:rPr>
          <w:b/>
        </w:rPr>
        <w:t xml:space="preserve"> American-Filipino War, </w:t>
      </w:r>
      <w:r>
        <w:t>1899–</w:t>
      </w:r>
      <w:r w:rsidRPr="00A96726">
        <w:t>1902.</w:t>
      </w:r>
    </w:p>
    <w:p w:rsidR="00727E14" w:rsidRPr="00A96726" w:rsidRDefault="00727E14" w:rsidP="009F3305">
      <w:pPr>
        <w:tabs>
          <w:tab w:val="left" w:pos="720"/>
        </w:tabs>
        <w:ind w:left="1440" w:hanging="1440"/>
      </w:pPr>
      <w:r>
        <w:tab/>
        <w:t>c</w:t>
      </w:r>
      <w:r w:rsidRPr="00A96726">
        <w:t>.</w:t>
      </w:r>
      <w:r w:rsidRPr="00A96726">
        <w:tab/>
        <w:t>The Platt Amendment and Forakar Act were intended, in part, to</w:t>
      </w:r>
      <w:r w:rsidRPr="00A96726">
        <w:rPr>
          <w:b/>
        </w:rPr>
        <w:t xml:space="preserve"> control Cuba and Puerto Rico</w:t>
      </w:r>
      <w:r w:rsidRPr="00773945">
        <w:t>.</w:t>
      </w:r>
    </w:p>
    <w:p w:rsidR="00727E14" w:rsidRPr="00A96726" w:rsidRDefault="00727E14" w:rsidP="009F3305">
      <w:pPr>
        <w:tabs>
          <w:tab w:val="left" w:pos="720"/>
        </w:tabs>
        <w:ind w:left="1440" w:hanging="1440"/>
      </w:pPr>
      <w:r>
        <w:tab/>
      </w:r>
      <w:r w:rsidRPr="00A96726">
        <w:t>d.</w:t>
      </w:r>
      <w:r w:rsidRPr="00A96726">
        <w:tab/>
        <w:t>McKinley</w:t>
      </w:r>
      <w:r>
        <w:t>’</w:t>
      </w:r>
      <w:r w:rsidRPr="00A96726">
        <w:t>s Secretary of State John Hay championed the</w:t>
      </w:r>
      <w:r w:rsidRPr="00A96726">
        <w:rPr>
          <w:b/>
        </w:rPr>
        <w:t xml:space="preserve"> Open Door Policy</w:t>
      </w:r>
      <w:r w:rsidRPr="00A96726">
        <w:t xml:space="preserve"> in</w:t>
      </w:r>
      <w:r w:rsidRPr="00A96726">
        <w:rPr>
          <w:b/>
        </w:rPr>
        <w:t xml:space="preserve"> China</w:t>
      </w:r>
      <w:r w:rsidRPr="00773945">
        <w:t>.</w:t>
      </w:r>
    </w:p>
    <w:p w:rsidR="00727E14" w:rsidRPr="00A96726" w:rsidRDefault="00727E14" w:rsidP="009F3305">
      <w:pPr>
        <w:ind w:left="720" w:hanging="720"/>
      </w:pPr>
      <w:r w:rsidRPr="00A96726">
        <w:t>4.</w:t>
      </w:r>
      <w:r w:rsidRPr="00A96726">
        <w:tab/>
      </w:r>
      <w:r w:rsidRPr="00A96726">
        <w:rPr>
          <w:b/>
        </w:rPr>
        <w:t>Theodore Roosevelt, the Geopolitician</w:t>
      </w:r>
      <w:r w:rsidRPr="00773945">
        <w:t xml:space="preserve">, </w:t>
      </w:r>
      <w:r w:rsidRPr="00A96726">
        <w:t xml:space="preserve">desired to expand American power while retaining the </w:t>
      </w:r>
      <w:r>
        <w:t>“</w:t>
      </w:r>
      <w:r w:rsidRPr="00A96726">
        <w:t>balance of power</w:t>
      </w:r>
      <w:r>
        <w:t>”</w:t>
      </w:r>
      <w:r w:rsidRPr="00A96726">
        <w:t xml:space="preserve"> among the great nations.</w:t>
      </w:r>
    </w:p>
    <w:p w:rsidR="00727E14" w:rsidRPr="00A96726" w:rsidRDefault="00727E14" w:rsidP="009F3305">
      <w:pPr>
        <w:tabs>
          <w:tab w:val="left" w:pos="720"/>
        </w:tabs>
        <w:ind w:left="1440" w:hanging="1440"/>
      </w:pPr>
      <w:r>
        <w:tab/>
      </w:r>
      <w:r w:rsidRPr="00A96726">
        <w:t>a.</w:t>
      </w:r>
      <w:r w:rsidRPr="00A96726">
        <w:tab/>
      </w:r>
      <w:r>
        <w:t xml:space="preserve">The </w:t>
      </w:r>
      <w:r w:rsidRPr="00A96726">
        <w:rPr>
          <w:b/>
        </w:rPr>
        <w:t xml:space="preserve">Roosevelt </w:t>
      </w:r>
      <w:r>
        <w:rPr>
          <w:b/>
        </w:rPr>
        <w:t>C</w:t>
      </w:r>
      <w:r w:rsidRPr="00A96726">
        <w:rPr>
          <w:b/>
        </w:rPr>
        <w:t>orollary</w:t>
      </w:r>
      <w:r w:rsidRPr="00A96726">
        <w:t xml:space="preserve"> to the Monroe Doctrine proclaimed American rights to intervene in the domestic affairs of Latin American nations.</w:t>
      </w:r>
    </w:p>
    <w:p w:rsidR="00727E14" w:rsidRPr="00A96726" w:rsidRDefault="00727E14" w:rsidP="009F3305">
      <w:pPr>
        <w:tabs>
          <w:tab w:val="left" w:pos="720"/>
        </w:tabs>
        <w:ind w:left="1440" w:hanging="1440"/>
      </w:pPr>
      <w:r>
        <w:tab/>
      </w:r>
      <w:r w:rsidRPr="00A96726">
        <w:t>b.</w:t>
      </w:r>
      <w:r w:rsidRPr="00A96726">
        <w:tab/>
        <w:t>The president also embraced the idea of building the</w:t>
      </w:r>
      <w:r w:rsidRPr="00A96726">
        <w:rPr>
          <w:b/>
        </w:rPr>
        <w:t xml:space="preserve"> Panama </w:t>
      </w:r>
      <w:r>
        <w:rPr>
          <w:b/>
        </w:rPr>
        <w:t>C</w:t>
      </w:r>
      <w:r w:rsidRPr="00A96726">
        <w:rPr>
          <w:b/>
        </w:rPr>
        <w:t>anal</w:t>
      </w:r>
      <w:r w:rsidRPr="00773945">
        <w:t>.</w:t>
      </w:r>
    </w:p>
    <w:p w:rsidR="00727E14" w:rsidRPr="00773945" w:rsidRDefault="00727E14" w:rsidP="00773945">
      <w:pPr>
        <w:rPr>
          <w:i/>
        </w:rPr>
      </w:pPr>
      <w:r w:rsidRPr="00773945">
        <w:rPr>
          <w:i/>
        </w:rPr>
        <w:t xml:space="preserve">(Show Map 22.3: Colonial Possessions, 1900, and Map 22.4: United States Presence in Latin America, 1895–1934, and Map 22.5: Panama Canal Zone, 1914) </w:t>
      </w:r>
    </w:p>
    <w:p w:rsidR="00727E14" w:rsidRDefault="00727E14" w:rsidP="009F3305">
      <w:pPr>
        <w:tabs>
          <w:tab w:val="left" w:pos="720"/>
        </w:tabs>
        <w:ind w:left="1440" w:hanging="1440"/>
      </w:pPr>
      <w:r>
        <w:tab/>
      </w:r>
      <w:r w:rsidRPr="00A96726">
        <w:t>c.</w:t>
      </w:r>
      <w:r w:rsidRPr="00A96726">
        <w:rPr>
          <w:b/>
        </w:rPr>
        <w:tab/>
      </w:r>
      <w:r w:rsidRPr="00A96726">
        <w:t>Roosevelt</w:t>
      </w:r>
      <w:r>
        <w:t>’</w:t>
      </w:r>
      <w:r w:rsidRPr="00A96726">
        <w:t>s effort to</w:t>
      </w:r>
      <w:r w:rsidRPr="00A96726">
        <w:rPr>
          <w:b/>
        </w:rPr>
        <w:t xml:space="preserve"> keep the peace in Asia</w:t>
      </w:r>
      <w:r w:rsidRPr="00A96726">
        <w:t xml:space="preserve"> led him to take a role in p</w:t>
      </w:r>
      <w:r>
        <w:t>e</w:t>
      </w:r>
      <w:r w:rsidRPr="00A96726">
        <w:t>ace negotiations that ended the Russo-Japanese War, helped preserve the Open Door Policy, and garner him the Nobel Peace Prize.</w:t>
      </w:r>
    </w:p>
    <w:p w:rsidR="00727E14" w:rsidRPr="00773945" w:rsidRDefault="00727E14" w:rsidP="009F3305">
      <w:pPr>
        <w:rPr>
          <w:i/>
        </w:rPr>
      </w:pPr>
      <w:r w:rsidRPr="00773945">
        <w:rPr>
          <w:i/>
        </w:rPr>
        <w:t>(Show Map 22.6: Route</w:t>
      </w:r>
      <w:r>
        <w:rPr>
          <w:i/>
        </w:rPr>
        <w:t xml:space="preserve"> of the Great White Fleet, 1907–</w:t>
      </w:r>
      <w:r w:rsidRPr="00773945">
        <w:rPr>
          <w:i/>
        </w:rPr>
        <w:t>1909)</w:t>
      </w:r>
    </w:p>
    <w:p w:rsidR="00727E14" w:rsidRPr="00A96726" w:rsidRDefault="00727E14" w:rsidP="009F3305">
      <w:pPr>
        <w:ind w:left="720" w:hanging="720"/>
      </w:pPr>
      <w:r w:rsidRPr="00A96726">
        <w:t>5.</w:t>
      </w:r>
      <w:r w:rsidRPr="00A96726">
        <w:tab/>
      </w:r>
      <w:r w:rsidRPr="00A96726">
        <w:rPr>
          <w:b/>
        </w:rPr>
        <w:t>William Howard Taft</w:t>
      </w:r>
      <w:r>
        <w:rPr>
          <w:b/>
        </w:rPr>
        <w:t>’</w:t>
      </w:r>
      <w:r w:rsidRPr="00A96726">
        <w:rPr>
          <w:b/>
        </w:rPr>
        <w:t xml:space="preserve">s </w:t>
      </w:r>
      <w:r>
        <w:rPr>
          <w:b/>
        </w:rPr>
        <w:t>“</w:t>
      </w:r>
      <w:r w:rsidRPr="00A96726">
        <w:rPr>
          <w:b/>
        </w:rPr>
        <w:t>Dollar Diplomacy</w:t>
      </w:r>
      <w:r>
        <w:rPr>
          <w:b/>
        </w:rPr>
        <w:t>”</w:t>
      </w:r>
      <w:r w:rsidRPr="00A96726">
        <w:t xml:space="preserve"> aimed to expand corporate opportunities overseas. It proved utterly unsuccessful in Asia, and the limited inroads made in Latin America were offset by political turmoil.</w:t>
      </w:r>
    </w:p>
    <w:p w:rsidR="00727E14" w:rsidRDefault="00727E14" w:rsidP="009F3305">
      <w:pPr>
        <w:ind w:left="720" w:hanging="720"/>
      </w:pPr>
      <w:r w:rsidRPr="00A96726">
        <w:t>6.</w:t>
      </w:r>
      <w:r w:rsidRPr="00A96726">
        <w:tab/>
      </w:r>
      <w:r w:rsidRPr="00A96726">
        <w:rPr>
          <w:b/>
        </w:rPr>
        <w:t>Woodrow Wilson, the struggling idealist</w:t>
      </w:r>
      <w:r w:rsidRPr="00773945">
        <w:t>,</w:t>
      </w:r>
      <w:r w:rsidRPr="00A96726">
        <w:t xml:space="preserve"> assumed policies in the Caribbean </w:t>
      </w:r>
      <w:r>
        <w:t>initially appearing no different than that o</w:t>
      </w:r>
      <w:r w:rsidRPr="00A96726">
        <w:t>f Taft and Roosevelt</w:t>
      </w:r>
      <w:r>
        <w:t xml:space="preserve">. Wilson’s relationship with Mexico in the wake of its revolution reveals he was troubled by a foreign policy that ignored a less powerful nation’s right to determine its future. </w:t>
      </w:r>
    </w:p>
    <w:p w:rsidR="00727E14" w:rsidRDefault="00727E14" w:rsidP="009F3305"/>
    <w:p w:rsidR="00727E14" w:rsidRDefault="00727E14" w:rsidP="009F3305">
      <w:pPr>
        <w:ind w:left="720" w:hanging="720"/>
      </w:pPr>
      <w:r>
        <w:tab/>
      </w:r>
      <w:r w:rsidRPr="0094431C">
        <w:t>Conclusion:</w:t>
      </w:r>
      <w:r w:rsidRPr="00991FA8">
        <w:t xml:space="preserve"> American imperialism secured vast territorial gains and increased international prestige at little cost in</w:t>
      </w:r>
      <w:r w:rsidRPr="00A96726">
        <w:t xml:space="preserve"> American lives. </w:t>
      </w:r>
      <w:r>
        <w:t xml:space="preserve">However, there was significant </w:t>
      </w:r>
      <w:r w:rsidRPr="00A96726">
        <w:t>oppression of other peoples that accompanied conquest</w:t>
      </w:r>
      <w:r>
        <w:t xml:space="preserve"> and </w:t>
      </w:r>
      <w:r w:rsidRPr="00A96726">
        <w:t>was a profound challenge to, if not a blatant dismissal of, traditional American values.</w:t>
      </w:r>
    </w:p>
    <w:p w:rsidR="00727E14" w:rsidRPr="009F3305" w:rsidRDefault="00727E14" w:rsidP="009F3305"/>
    <w:p w:rsidR="00727E14" w:rsidRPr="009F3305" w:rsidRDefault="00727E14" w:rsidP="009F3305">
      <w:pPr>
        <w:rPr>
          <w:i/>
        </w:rPr>
      </w:pPr>
      <w:r w:rsidRPr="009F3305">
        <w:rPr>
          <w:i/>
        </w:rPr>
        <w:t>Teaching Resources</w:t>
      </w:r>
    </w:p>
    <w:p w:rsidR="00727E14" w:rsidRPr="00A96726" w:rsidRDefault="00727E14" w:rsidP="00773945">
      <w:pPr>
        <w:numPr>
          <w:ilvl w:val="0"/>
          <w:numId w:val="1"/>
        </w:numPr>
      </w:pPr>
      <w:r w:rsidRPr="00E4020C">
        <w:rPr>
          <w:i/>
        </w:rPr>
        <w:t>The Splendid Little War</w:t>
      </w:r>
      <w:r w:rsidRPr="00E4020C">
        <w:t xml:space="preserve"> includes rare archival footage in this first American war ever caught on film. Filmic Archives (55 minutes, black and white).</w:t>
      </w:r>
    </w:p>
    <w:p w:rsidR="00727E14" w:rsidRPr="00A96726" w:rsidRDefault="00727E14" w:rsidP="00773945">
      <w:pPr>
        <w:numPr>
          <w:ilvl w:val="0"/>
          <w:numId w:val="1"/>
        </w:numPr>
      </w:pPr>
      <w:r>
        <w:t>“</w:t>
      </w:r>
      <w:r w:rsidRPr="00A96726">
        <w:t>The Hunt for Pancho Villa,</w:t>
      </w:r>
      <w:r>
        <w:t>”</w:t>
      </w:r>
      <w:r w:rsidRPr="00A96726">
        <w:t xml:space="preserve"> produced by Hector Galan and Paul Espinosa, is a 1993 documentary from </w:t>
      </w:r>
      <w:r w:rsidRPr="00A96726">
        <w:rPr>
          <w:i/>
        </w:rPr>
        <w:t>The American Experience</w:t>
      </w:r>
      <w:r w:rsidRPr="00A96726">
        <w:t xml:space="preserve"> series. After Villa led a raid into New Mexico in 1916, killing </w:t>
      </w:r>
      <w:r>
        <w:t>84</w:t>
      </w:r>
      <w:r w:rsidRPr="00A96726">
        <w:t xml:space="preserve"> people, President Wilson mobilized the U.S. Cavalry under General John J. </w:t>
      </w:r>
      <w:r>
        <w:t>“</w:t>
      </w:r>
      <w:r w:rsidRPr="00A96726">
        <w:t>Black Jack</w:t>
      </w:r>
      <w:r>
        <w:t>”</w:t>
      </w:r>
      <w:r w:rsidRPr="00A96726">
        <w:t xml:space="preserve"> Pershing to hunt him down. A </w:t>
      </w:r>
      <w:r>
        <w:t xml:space="preserve">military failure, the hunt for </w:t>
      </w:r>
      <w:r w:rsidRPr="00A96726">
        <w:t>Villa marked the last great horse cavalry mobilization in U.S. history. The film includes archival photos, rare film footage, and interviews with some of the survivors. PBS Video (58 minutes, black and white and color).</w:t>
      </w:r>
    </w:p>
    <w:p w:rsidR="00727E14" w:rsidRPr="00A96726" w:rsidRDefault="00727E14" w:rsidP="00773945">
      <w:pPr>
        <w:numPr>
          <w:ilvl w:val="0"/>
          <w:numId w:val="1"/>
        </w:numPr>
      </w:pPr>
      <w:r w:rsidRPr="00A96726">
        <w:rPr>
          <w:i/>
        </w:rPr>
        <w:t>The U.S. and the Philippines: In Our Image, Episode 1: Colonial Days</w:t>
      </w:r>
      <w:r w:rsidRPr="00A96726">
        <w:t xml:space="preserve"> is a disturbing 1990</w:t>
      </w:r>
      <w:r>
        <w:t>-</w:t>
      </w:r>
      <w:r w:rsidRPr="00A96726">
        <w:t>film that looks at an underexamined episode in American history, the Philippine Insurrection of 1902 and its aftermath for both Americans and Filipinos. PBS Video (60 minutes).</w:t>
      </w:r>
    </w:p>
    <w:p w:rsidR="00727E14" w:rsidRPr="00A96726" w:rsidRDefault="00727E14" w:rsidP="00773945">
      <w:pPr>
        <w:numPr>
          <w:ilvl w:val="0"/>
          <w:numId w:val="1"/>
        </w:numPr>
      </w:pPr>
      <w:r w:rsidRPr="00A96726">
        <w:rPr>
          <w:i/>
        </w:rPr>
        <w:t>55</w:t>
      </w:r>
      <w:r w:rsidRPr="00A96726">
        <w:t xml:space="preserve"> </w:t>
      </w:r>
      <w:r w:rsidRPr="00A96726">
        <w:rPr>
          <w:i/>
        </w:rPr>
        <w:t>Days at Peking</w:t>
      </w:r>
      <w:r w:rsidRPr="00773945">
        <w:t xml:space="preserve">, </w:t>
      </w:r>
      <w:r w:rsidRPr="00A96726">
        <w:t>directed in 1963 by Nicholas Ray and Andrew Marton, stars Charlton Heston, David Niven, and Ava Gardner. The rousing action of this feature film examines U.S. intervention in the 1900 Boxer Rebellion that helped establish America as a world power. (154 minutes, color).</w:t>
      </w:r>
    </w:p>
    <w:p w:rsidR="00727E14" w:rsidRPr="00A96726" w:rsidRDefault="00727E14" w:rsidP="00773945">
      <w:pPr>
        <w:numPr>
          <w:ilvl w:val="0"/>
          <w:numId w:val="1"/>
        </w:numPr>
      </w:pPr>
      <w:r w:rsidRPr="00A96726">
        <w:rPr>
          <w:i/>
        </w:rPr>
        <w:t>Crucible of Empire: The Spanish-American War</w:t>
      </w:r>
      <w:r w:rsidRPr="00A96726">
        <w:t xml:space="preserve"> is the PBS series detailing the Spanish-American War. PBS Video.</w:t>
      </w:r>
    </w:p>
    <w:p w:rsidR="00727E14" w:rsidRPr="00A96726" w:rsidRDefault="00727E14" w:rsidP="009F3305"/>
    <w:p w:rsidR="00727E14" w:rsidRDefault="00727E14" w:rsidP="009F3305"/>
    <w:sectPr w:rsidR="00727E14" w:rsidSect="009F3305">
      <w:footerReference w:type="default" r:id="rId7"/>
      <w:type w:val="continuous"/>
      <w:pgSz w:w="12240" w:h="15840"/>
      <w:pgMar w:top="1440" w:right="1440" w:bottom="1440" w:left="1440" w:header="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7E14" w:rsidRDefault="00727E14">
      <w:r>
        <w:separator/>
      </w:r>
    </w:p>
  </w:endnote>
  <w:endnote w:type="continuationSeparator" w:id="0">
    <w:p w:rsidR="00727E14" w:rsidRDefault="00727E1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E14" w:rsidRPr="009F3305" w:rsidRDefault="00727E14" w:rsidP="00BE2193">
    <w:pPr>
      <w:pStyle w:val="Footer"/>
      <w:jc w:val="center"/>
      <w:rPr>
        <w:rStyle w:val="PageNumber"/>
        <w:sz w:val="20"/>
        <w:szCs w:val="20"/>
      </w:rPr>
    </w:pPr>
    <w:r w:rsidRPr="009F3305">
      <w:rPr>
        <w:sz w:val="20"/>
        <w:szCs w:val="20"/>
      </w:rPr>
      <w:t>22-</w:t>
    </w:r>
    <w:r w:rsidRPr="009F3305">
      <w:rPr>
        <w:rStyle w:val="PageNumber"/>
        <w:sz w:val="20"/>
        <w:szCs w:val="20"/>
      </w:rPr>
      <w:fldChar w:fldCharType="begin"/>
    </w:r>
    <w:r w:rsidRPr="009F3305">
      <w:rPr>
        <w:rStyle w:val="PageNumber"/>
        <w:sz w:val="20"/>
        <w:szCs w:val="20"/>
      </w:rPr>
      <w:instrText xml:space="preserve"> PAGE </w:instrText>
    </w:r>
    <w:r w:rsidRPr="009F3305">
      <w:rPr>
        <w:rStyle w:val="PageNumber"/>
        <w:sz w:val="20"/>
        <w:szCs w:val="20"/>
      </w:rPr>
      <w:fldChar w:fldCharType="separate"/>
    </w:r>
    <w:r>
      <w:rPr>
        <w:rStyle w:val="PageNumber"/>
        <w:noProof/>
        <w:sz w:val="20"/>
        <w:szCs w:val="20"/>
      </w:rPr>
      <w:t>1</w:t>
    </w:r>
    <w:r w:rsidRPr="009F3305">
      <w:rPr>
        <w:rStyle w:val="PageNumber"/>
        <w:sz w:val="20"/>
        <w:szCs w:val="20"/>
      </w:rPr>
      <w:fldChar w:fldCharType="end"/>
    </w:r>
  </w:p>
  <w:p w:rsidR="00727E14" w:rsidRPr="009F3305" w:rsidRDefault="00727E14" w:rsidP="00BE2193">
    <w:pPr>
      <w:pStyle w:val="Footer"/>
      <w:jc w:val="center"/>
      <w:rPr>
        <w:sz w:val="20"/>
        <w:szCs w:val="20"/>
      </w:rPr>
    </w:pPr>
    <w:r w:rsidRPr="009F3305">
      <w:rPr>
        <w:bCs/>
        <w:sz w:val="20"/>
        <w:szCs w:val="20"/>
      </w:rPr>
      <w:t>© 2016 Cengage Learning. All Rights Reserved. May not be scanned, copied or duplicated, or posted to a publicly accessible website, in whole or in part.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7E14" w:rsidRDefault="00727E14">
      <w:r>
        <w:separator/>
      </w:r>
    </w:p>
  </w:footnote>
  <w:footnote w:type="continuationSeparator" w:id="0">
    <w:p w:rsidR="00727E14" w:rsidRDefault="00727E1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77042B"/>
    <w:multiLevelType w:val="hybridMultilevel"/>
    <w:tmpl w:val="3AAAE926"/>
    <w:lvl w:ilvl="0" w:tplc="B27A7C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stylePaneFormatFilter w:val="1F08"/>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F3305"/>
    <w:rsid w:val="00022BF4"/>
    <w:rsid w:val="00056F93"/>
    <w:rsid w:val="00075BCD"/>
    <w:rsid w:val="00095B8E"/>
    <w:rsid w:val="000A38D6"/>
    <w:rsid w:val="000D27C0"/>
    <w:rsid w:val="00120F7F"/>
    <w:rsid w:val="001369D5"/>
    <w:rsid w:val="00147FF3"/>
    <w:rsid w:val="0017769C"/>
    <w:rsid w:val="001866EC"/>
    <w:rsid w:val="001B64BA"/>
    <w:rsid w:val="001D04FE"/>
    <w:rsid w:val="001D0D9A"/>
    <w:rsid w:val="00207DA1"/>
    <w:rsid w:val="00244E84"/>
    <w:rsid w:val="00250BCA"/>
    <w:rsid w:val="00256C8D"/>
    <w:rsid w:val="002678AC"/>
    <w:rsid w:val="0028120A"/>
    <w:rsid w:val="002935EE"/>
    <w:rsid w:val="002965E2"/>
    <w:rsid w:val="002A469F"/>
    <w:rsid w:val="002C288A"/>
    <w:rsid w:val="002D4ED1"/>
    <w:rsid w:val="002F3CDF"/>
    <w:rsid w:val="003104AE"/>
    <w:rsid w:val="00321213"/>
    <w:rsid w:val="003456C4"/>
    <w:rsid w:val="003917CE"/>
    <w:rsid w:val="003A234C"/>
    <w:rsid w:val="003C2203"/>
    <w:rsid w:val="003F3F2B"/>
    <w:rsid w:val="0043715D"/>
    <w:rsid w:val="004424F7"/>
    <w:rsid w:val="0044508C"/>
    <w:rsid w:val="00452AAF"/>
    <w:rsid w:val="00476966"/>
    <w:rsid w:val="004C2CCC"/>
    <w:rsid w:val="00507D6B"/>
    <w:rsid w:val="00522B94"/>
    <w:rsid w:val="0053516A"/>
    <w:rsid w:val="00535AAA"/>
    <w:rsid w:val="00560ED9"/>
    <w:rsid w:val="00595F21"/>
    <w:rsid w:val="005A3D4F"/>
    <w:rsid w:val="005B26B1"/>
    <w:rsid w:val="005E1790"/>
    <w:rsid w:val="005F6983"/>
    <w:rsid w:val="0061211F"/>
    <w:rsid w:val="006348FA"/>
    <w:rsid w:val="00637DBA"/>
    <w:rsid w:val="00643510"/>
    <w:rsid w:val="00646307"/>
    <w:rsid w:val="00647C96"/>
    <w:rsid w:val="00650F81"/>
    <w:rsid w:val="0068553E"/>
    <w:rsid w:val="006A1864"/>
    <w:rsid w:val="006B1570"/>
    <w:rsid w:val="006E601D"/>
    <w:rsid w:val="006F1AAB"/>
    <w:rsid w:val="006F1D2D"/>
    <w:rsid w:val="0070240E"/>
    <w:rsid w:val="00711E71"/>
    <w:rsid w:val="007128EC"/>
    <w:rsid w:val="00727E14"/>
    <w:rsid w:val="00737EBE"/>
    <w:rsid w:val="00740AA9"/>
    <w:rsid w:val="0075103A"/>
    <w:rsid w:val="00773945"/>
    <w:rsid w:val="00784B78"/>
    <w:rsid w:val="007B6903"/>
    <w:rsid w:val="007D47F6"/>
    <w:rsid w:val="007E282B"/>
    <w:rsid w:val="00802C7F"/>
    <w:rsid w:val="008166A0"/>
    <w:rsid w:val="008256BE"/>
    <w:rsid w:val="00844654"/>
    <w:rsid w:val="00850405"/>
    <w:rsid w:val="00853BAC"/>
    <w:rsid w:val="00857628"/>
    <w:rsid w:val="00861AA1"/>
    <w:rsid w:val="00865289"/>
    <w:rsid w:val="00871BDA"/>
    <w:rsid w:val="00882257"/>
    <w:rsid w:val="00896DA9"/>
    <w:rsid w:val="008F70D3"/>
    <w:rsid w:val="00921A76"/>
    <w:rsid w:val="00937133"/>
    <w:rsid w:val="00941DAC"/>
    <w:rsid w:val="0094431C"/>
    <w:rsid w:val="00947C81"/>
    <w:rsid w:val="00991FA8"/>
    <w:rsid w:val="009A65BA"/>
    <w:rsid w:val="009E0387"/>
    <w:rsid w:val="009F3305"/>
    <w:rsid w:val="009F6C0D"/>
    <w:rsid w:val="00A04CCE"/>
    <w:rsid w:val="00A0550B"/>
    <w:rsid w:val="00A21900"/>
    <w:rsid w:val="00A70A6F"/>
    <w:rsid w:val="00A730A8"/>
    <w:rsid w:val="00A73DA2"/>
    <w:rsid w:val="00A80677"/>
    <w:rsid w:val="00A96726"/>
    <w:rsid w:val="00AA011E"/>
    <w:rsid w:val="00AA6442"/>
    <w:rsid w:val="00AD5320"/>
    <w:rsid w:val="00AD7D79"/>
    <w:rsid w:val="00AF1071"/>
    <w:rsid w:val="00B327FA"/>
    <w:rsid w:val="00B42931"/>
    <w:rsid w:val="00B57C04"/>
    <w:rsid w:val="00B65081"/>
    <w:rsid w:val="00B94983"/>
    <w:rsid w:val="00BB7111"/>
    <w:rsid w:val="00BD55C0"/>
    <w:rsid w:val="00BD7845"/>
    <w:rsid w:val="00BE2193"/>
    <w:rsid w:val="00BF5151"/>
    <w:rsid w:val="00C31722"/>
    <w:rsid w:val="00C37575"/>
    <w:rsid w:val="00C80D8D"/>
    <w:rsid w:val="00C84F9D"/>
    <w:rsid w:val="00C949CE"/>
    <w:rsid w:val="00CB1988"/>
    <w:rsid w:val="00CB40E5"/>
    <w:rsid w:val="00CC1E7C"/>
    <w:rsid w:val="00CC377F"/>
    <w:rsid w:val="00CD1F11"/>
    <w:rsid w:val="00D1144E"/>
    <w:rsid w:val="00D1240F"/>
    <w:rsid w:val="00D36ACC"/>
    <w:rsid w:val="00D543AE"/>
    <w:rsid w:val="00D76AAF"/>
    <w:rsid w:val="00DA7E60"/>
    <w:rsid w:val="00DB1B82"/>
    <w:rsid w:val="00DE22C4"/>
    <w:rsid w:val="00DF65AC"/>
    <w:rsid w:val="00E026B7"/>
    <w:rsid w:val="00E24988"/>
    <w:rsid w:val="00E26321"/>
    <w:rsid w:val="00E4020C"/>
    <w:rsid w:val="00E4296E"/>
    <w:rsid w:val="00E51371"/>
    <w:rsid w:val="00E90766"/>
    <w:rsid w:val="00EA79B7"/>
    <w:rsid w:val="00EB312B"/>
    <w:rsid w:val="00ED53D2"/>
    <w:rsid w:val="00F02D9B"/>
    <w:rsid w:val="00F16DD5"/>
    <w:rsid w:val="00F260E2"/>
    <w:rsid w:val="00F35A40"/>
    <w:rsid w:val="00F4269D"/>
    <w:rsid w:val="00F67B3E"/>
    <w:rsid w:val="00F70D85"/>
    <w:rsid w:val="00F85BA4"/>
    <w:rsid w:val="00FA256D"/>
    <w:rsid w:val="00FA36F2"/>
    <w:rsid w:val="00FA4260"/>
    <w:rsid w:val="00FF6E1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305"/>
    <w:rPr>
      <w:rFonts w:eastAsia="Arial Unicode MS"/>
      <w:sz w:val="24"/>
      <w:szCs w:val="24"/>
    </w:rPr>
  </w:style>
  <w:style w:type="paragraph" w:styleId="Heading1">
    <w:name w:val="heading 1"/>
    <w:basedOn w:val="Normal"/>
    <w:next w:val="Normal"/>
    <w:link w:val="Heading1Char"/>
    <w:uiPriority w:val="99"/>
    <w:qFormat/>
    <w:rsid w:val="009F330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9F3305"/>
    <w:pPr>
      <w:keepNext/>
      <w:spacing w:before="240" w:after="60"/>
      <w:outlineLvl w:val="1"/>
    </w:pPr>
    <w:rPr>
      <w:rFonts w:ascii="Arial" w:hAnsi="Arial" w:cs="Arial"/>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0C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8B20C9"/>
    <w:rPr>
      <w:rFonts w:asciiTheme="majorHAnsi" w:eastAsiaTheme="majorEastAsia" w:hAnsiTheme="majorHAnsi" w:cstheme="majorBidi"/>
      <w:b/>
      <w:bCs/>
      <w:i/>
      <w:iCs/>
      <w:sz w:val="28"/>
      <w:szCs w:val="28"/>
    </w:rPr>
  </w:style>
  <w:style w:type="paragraph" w:styleId="ListContinue2">
    <w:name w:val="List Continue 2"/>
    <w:basedOn w:val="Normal"/>
    <w:uiPriority w:val="99"/>
    <w:rsid w:val="009F3305"/>
    <w:pPr>
      <w:spacing w:after="120"/>
      <w:ind w:left="720"/>
    </w:pPr>
  </w:style>
  <w:style w:type="paragraph" w:styleId="ListContinue">
    <w:name w:val="List Continue"/>
    <w:basedOn w:val="Normal"/>
    <w:uiPriority w:val="99"/>
    <w:rsid w:val="009F3305"/>
    <w:pPr>
      <w:spacing w:after="120"/>
      <w:ind w:left="360"/>
    </w:pPr>
  </w:style>
  <w:style w:type="paragraph" w:styleId="Footer">
    <w:name w:val="footer"/>
    <w:basedOn w:val="Normal"/>
    <w:link w:val="FooterChar2"/>
    <w:uiPriority w:val="99"/>
    <w:rsid w:val="009F3305"/>
    <w:pPr>
      <w:tabs>
        <w:tab w:val="center" w:pos="4680"/>
        <w:tab w:val="right" w:pos="9360"/>
      </w:tabs>
    </w:pPr>
  </w:style>
  <w:style w:type="character" w:customStyle="1" w:styleId="FooterChar">
    <w:name w:val="Footer Char"/>
    <w:basedOn w:val="DefaultParagraphFont"/>
    <w:link w:val="Footer"/>
    <w:uiPriority w:val="99"/>
    <w:semiHidden/>
    <w:rsid w:val="008B20C9"/>
    <w:rPr>
      <w:rFonts w:eastAsia="Arial Unicode MS"/>
      <w:sz w:val="24"/>
      <w:szCs w:val="24"/>
    </w:rPr>
  </w:style>
  <w:style w:type="character" w:customStyle="1" w:styleId="FooterChar2">
    <w:name w:val="Footer Char2"/>
    <w:link w:val="Footer"/>
    <w:uiPriority w:val="99"/>
    <w:locked/>
    <w:rsid w:val="009F3305"/>
    <w:rPr>
      <w:rFonts w:eastAsia="Arial Unicode MS"/>
      <w:sz w:val="24"/>
      <w:lang/>
    </w:rPr>
  </w:style>
  <w:style w:type="paragraph" w:styleId="Header">
    <w:name w:val="header"/>
    <w:basedOn w:val="Normal"/>
    <w:link w:val="HeaderChar"/>
    <w:uiPriority w:val="99"/>
    <w:rsid w:val="009F3305"/>
    <w:pPr>
      <w:tabs>
        <w:tab w:val="center" w:pos="4320"/>
        <w:tab w:val="right" w:pos="8640"/>
      </w:tabs>
    </w:pPr>
  </w:style>
  <w:style w:type="character" w:customStyle="1" w:styleId="HeaderChar">
    <w:name w:val="Header Char"/>
    <w:basedOn w:val="DefaultParagraphFont"/>
    <w:link w:val="Header"/>
    <w:uiPriority w:val="99"/>
    <w:semiHidden/>
    <w:rsid w:val="008B20C9"/>
    <w:rPr>
      <w:rFonts w:eastAsia="Arial Unicode MS"/>
      <w:sz w:val="24"/>
      <w:szCs w:val="24"/>
    </w:rPr>
  </w:style>
  <w:style w:type="character" w:styleId="PageNumber">
    <w:name w:val="page number"/>
    <w:basedOn w:val="DefaultParagraphFont"/>
    <w:uiPriority w:val="99"/>
    <w:rsid w:val="009F3305"/>
    <w:rPr>
      <w:rFonts w:cs="Times New Roman"/>
    </w:rPr>
  </w:style>
  <w:style w:type="character" w:customStyle="1" w:styleId="FooterChar1">
    <w:name w:val="Footer Char1"/>
    <w:uiPriority w:val="99"/>
    <w:locked/>
    <w:rsid w:val="009F3305"/>
    <w:rPr>
      <w:rFonts w:eastAsia="Arial Unicode MS"/>
      <w:sz w:val="24"/>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4</Pages>
  <Words>1177</Words>
  <Characters>6715</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22</dc:title>
  <dc:subject/>
  <dc:creator>Editor</dc:creator>
  <cp:keywords/>
  <dc:description/>
  <cp:lastModifiedBy>Editor</cp:lastModifiedBy>
  <cp:revision>2</cp:revision>
  <dcterms:created xsi:type="dcterms:W3CDTF">2014-09-04T04:17:00Z</dcterms:created>
  <dcterms:modified xsi:type="dcterms:W3CDTF">2014-09-04T04:17:00Z</dcterms:modified>
</cp:coreProperties>
</file>