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F7B11" w:rsidRPr="00233D53" w:rsidRDefault="003F7B11" w:rsidP="00233D53">
      <w:pPr>
        <w:rPr>
          <w:b/>
          <w:sz w:val="32"/>
          <w:szCs w:val="32"/>
        </w:rPr>
      </w:pPr>
      <w:r w:rsidRPr="00233D53">
        <w:rPr>
          <w:b/>
          <w:sz w:val="32"/>
          <w:szCs w:val="32"/>
        </w:rPr>
        <w:t xml:space="preserve">CHAPTER 11 </w:t>
      </w:r>
    </w:p>
    <w:p w:rsidR="003F7B11" w:rsidRPr="00233D53" w:rsidRDefault="003F7B11" w:rsidP="00233D53">
      <w:pPr>
        <w:rPr>
          <w:b/>
          <w:sz w:val="32"/>
          <w:szCs w:val="32"/>
        </w:rPr>
      </w:pPr>
      <w:r w:rsidRPr="00233D53">
        <w:rPr>
          <w:b/>
          <w:sz w:val="32"/>
          <w:szCs w:val="32"/>
        </w:rPr>
        <w:t>WHIGS AND DEMOCRATS</w:t>
      </w:r>
      <w:r>
        <w:rPr>
          <w:b/>
          <w:sz w:val="32"/>
          <w:szCs w:val="32"/>
        </w:rPr>
        <w:t>, 1815–</w:t>
      </w:r>
      <w:r w:rsidRPr="00233D53">
        <w:rPr>
          <w:b/>
          <w:sz w:val="32"/>
          <w:szCs w:val="32"/>
        </w:rPr>
        <w:t>1840</w:t>
      </w:r>
    </w:p>
    <w:p w:rsidR="003F7B11" w:rsidRDefault="003F7B11" w:rsidP="00233D53"/>
    <w:p w:rsidR="003F7B11" w:rsidRPr="00233D53" w:rsidRDefault="003F7B11" w:rsidP="00233D53">
      <w:pPr>
        <w:rPr>
          <w:i/>
        </w:rPr>
      </w:pPr>
      <w:r w:rsidRPr="00233D53">
        <w:rPr>
          <w:i/>
        </w:rPr>
        <w:t xml:space="preserve">Chapter Outline </w:t>
      </w:r>
    </w:p>
    <w:p w:rsidR="003F7B11" w:rsidRPr="00FB7D7B" w:rsidRDefault="003F7B11" w:rsidP="00233D53">
      <w:r w:rsidRPr="008477DA">
        <w:t>I.</w:t>
      </w:r>
      <w:r w:rsidRPr="008477DA">
        <w:tab/>
        <w:t>The American System</w:t>
      </w:r>
    </w:p>
    <w:p w:rsidR="003F7B11" w:rsidRPr="00FB7D7B" w:rsidRDefault="003F7B11" w:rsidP="00233D53">
      <w:r>
        <w:tab/>
      </w:r>
      <w:r w:rsidRPr="00FB7D7B">
        <w:t>A.</w:t>
      </w:r>
      <w:r w:rsidRPr="00FB7D7B">
        <w:tab/>
        <w:t>National Republicans</w:t>
      </w:r>
    </w:p>
    <w:p w:rsidR="003F7B11" w:rsidRPr="00195988" w:rsidRDefault="003F7B11" w:rsidP="00233D53">
      <w:r>
        <w:tab/>
      </w:r>
      <w:r w:rsidRPr="00FB7D7B">
        <w:t>B.</w:t>
      </w:r>
      <w:r w:rsidRPr="00FB7D7B">
        <w:tab/>
        <w:t>Commerce and the Law</w:t>
      </w:r>
    </w:p>
    <w:p w:rsidR="003F7B11" w:rsidRPr="008477DA" w:rsidRDefault="003F7B11" w:rsidP="00233D53">
      <w:r w:rsidRPr="008477DA">
        <w:t>II.</w:t>
      </w:r>
      <w:r w:rsidRPr="008477DA">
        <w:tab/>
        <w:t>1819</w:t>
      </w:r>
    </w:p>
    <w:p w:rsidR="003F7B11" w:rsidRPr="008477DA" w:rsidRDefault="003F7B11" w:rsidP="00233D53">
      <w:r>
        <w:tab/>
      </w:r>
      <w:r w:rsidRPr="008477DA">
        <w:t>A.</w:t>
      </w:r>
      <w:r w:rsidRPr="008477DA">
        <w:tab/>
        <w:t>The Argument over Missouri</w:t>
      </w:r>
    </w:p>
    <w:p w:rsidR="003F7B11" w:rsidRPr="008477DA" w:rsidRDefault="003F7B11" w:rsidP="00233D53">
      <w:r>
        <w:tab/>
      </w:r>
      <w:r w:rsidRPr="008477DA">
        <w:t>B.</w:t>
      </w:r>
      <w:r w:rsidRPr="008477DA">
        <w:tab/>
        <w:t>The Missouri Compromise</w:t>
      </w:r>
    </w:p>
    <w:p w:rsidR="003F7B11" w:rsidRPr="008477DA" w:rsidRDefault="003F7B11" w:rsidP="00233D53">
      <w:r>
        <w:tab/>
      </w:r>
      <w:r w:rsidRPr="008477DA">
        <w:t>C.</w:t>
      </w:r>
      <w:r w:rsidRPr="008477DA">
        <w:tab/>
        <w:t>The Panic of 1819</w:t>
      </w:r>
    </w:p>
    <w:p w:rsidR="003F7B11" w:rsidRPr="008477DA" w:rsidRDefault="003F7B11" w:rsidP="00233D53">
      <w:r w:rsidRPr="008477DA">
        <w:t>III.</w:t>
      </w:r>
      <w:r w:rsidRPr="008477DA">
        <w:tab/>
        <w:t>Republican Revival</w:t>
      </w:r>
    </w:p>
    <w:p w:rsidR="003F7B11" w:rsidRPr="008477DA" w:rsidRDefault="003F7B11" w:rsidP="00233D53">
      <w:r>
        <w:tab/>
      </w:r>
      <w:r w:rsidRPr="008477DA">
        <w:t>A.</w:t>
      </w:r>
      <w:r w:rsidRPr="008477DA">
        <w:tab/>
        <w:t>Martin Van Buren Leads the Way</w:t>
      </w:r>
    </w:p>
    <w:p w:rsidR="003F7B11" w:rsidRPr="008477DA" w:rsidRDefault="003F7B11" w:rsidP="00233D53">
      <w:r>
        <w:tab/>
      </w:r>
      <w:r w:rsidRPr="008477DA">
        <w:t>B.</w:t>
      </w:r>
      <w:r w:rsidRPr="008477DA">
        <w:tab/>
        <w:t>The Election of 1824</w:t>
      </w:r>
    </w:p>
    <w:p w:rsidR="003F7B11" w:rsidRPr="008477DA" w:rsidRDefault="003F7B11" w:rsidP="00233D53">
      <w:r>
        <w:tab/>
      </w:r>
      <w:r w:rsidRPr="008477DA">
        <w:t>C.</w:t>
      </w:r>
      <w:r w:rsidRPr="008477DA">
        <w:tab/>
      </w:r>
      <w:r>
        <w:t>“</w:t>
      </w:r>
      <w:r w:rsidRPr="008477DA">
        <w:t>A Corrupt Bargain</w:t>
      </w:r>
      <w:r>
        <w:t>”</w:t>
      </w:r>
    </w:p>
    <w:p w:rsidR="003F7B11" w:rsidRPr="008477DA" w:rsidRDefault="003F7B11" w:rsidP="00233D53">
      <w:r>
        <w:tab/>
      </w:r>
      <w:r w:rsidRPr="008477DA">
        <w:t>D.</w:t>
      </w:r>
      <w:r w:rsidRPr="008477DA">
        <w:tab/>
        <w:t>Jacksonian Melodrama</w:t>
      </w:r>
    </w:p>
    <w:p w:rsidR="003F7B11" w:rsidRPr="008477DA" w:rsidRDefault="003F7B11" w:rsidP="00233D53">
      <w:r w:rsidRPr="008477DA">
        <w:t>IV.</w:t>
      </w:r>
      <w:r w:rsidRPr="008477DA">
        <w:tab/>
        <w:t>Adams versus Jackson</w:t>
      </w:r>
    </w:p>
    <w:p w:rsidR="003F7B11" w:rsidRPr="008477DA" w:rsidRDefault="003F7B11" w:rsidP="00233D53">
      <w:r>
        <w:tab/>
      </w:r>
      <w:r w:rsidRPr="008477DA">
        <w:t>A.</w:t>
      </w:r>
      <w:r w:rsidRPr="008477DA">
        <w:tab/>
        <w:t>Nationalism in an International Arena</w:t>
      </w:r>
    </w:p>
    <w:p w:rsidR="003F7B11" w:rsidRPr="008477DA" w:rsidRDefault="003F7B11" w:rsidP="00233D53">
      <w:r>
        <w:tab/>
      </w:r>
      <w:r w:rsidRPr="008477DA">
        <w:t>B.</w:t>
      </w:r>
      <w:r w:rsidRPr="008477DA">
        <w:tab/>
        <w:t>Nationalism at Home</w:t>
      </w:r>
    </w:p>
    <w:p w:rsidR="003F7B11" w:rsidRPr="008477DA" w:rsidRDefault="003F7B11" w:rsidP="00233D53">
      <w:r>
        <w:tab/>
      </w:r>
      <w:r w:rsidRPr="008477DA">
        <w:t>C.</w:t>
      </w:r>
      <w:r w:rsidRPr="008477DA">
        <w:tab/>
        <w:t>The Birth of the Democratic Party</w:t>
      </w:r>
    </w:p>
    <w:p w:rsidR="003F7B11" w:rsidRPr="00FB7D7B" w:rsidRDefault="003F7B11" w:rsidP="00233D53">
      <w:r>
        <w:tab/>
      </w:r>
      <w:r w:rsidRPr="008477DA">
        <w:t>D.</w:t>
      </w:r>
      <w:r w:rsidRPr="008477DA">
        <w:tab/>
      </w:r>
      <w:r>
        <w:t xml:space="preserve">The </w:t>
      </w:r>
      <w:r w:rsidRPr="00FB7D7B">
        <w:t>Election of 1828</w:t>
      </w:r>
    </w:p>
    <w:p w:rsidR="003F7B11" w:rsidRPr="00FB7D7B" w:rsidRDefault="003F7B11" w:rsidP="00233D53">
      <w:r>
        <w:tab/>
      </w:r>
      <w:r w:rsidRPr="00FB7D7B">
        <w:t>E.</w:t>
      </w:r>
      <w:r w:rsidRPr="00FB7D7B">
        <w:tab/>
      </w:r>
      <w:r>
        <w:t xml:space="preserve">A </w:t>
      </w:r>
      <w:r w:rsidRPr="00FB7D7B">
        <w:t>People</w:t>
      </w:r>
      <w:r>
        <w:t>’</w:t>
      </w:r>
      <w:r w:rsidRPr="00FB7D7B">
        <w:t>s Inauguration</w:t>
      </w:r>
    </w:p>
    <w:p w:rsidR="003F7B11" w:rsidRPr="00195988" w:rsidRDefault="003F7B11" w:rsidP="00233D53">
      <w:r>
        <w:tab/>
      </w:r>
      <w:r w:rsidRPr="00FB7D7B">
        <w:t>F.</w:t>
      </w:r>
      <w:r w:rsidRPr="00FB7D7B">
        <w:tab/>
        <w:t>The Spoils System</w:t>
      </w:r>
    </w:p>
    <w:p w:rsidR="003F7B11" w:rsidRPr="008477DA" w:rsidRDefault="003F7B11" w:rsidP="00233D53">
      <w:r w:rsidRPr="008477DA">
        <w:t>V.</w:t>
      </w:r>
      <w:r w:rsidRPr="008477DA">
        <w:tab/>
        <w:t>Jacksonian Democracy and the South</w:t>
      </w:r>
    </w:p>
    <w:p w:rsidR="003F7B11" w:rsidRPr="008477DA" w:rsidRDefault="003F7B11" w:rsidP="00233D53">
      <w:r>
        <w:tab/>
      </w:r>
      <w:r w:rsidRPr="008477DA">
        <w:t>A.</w:t>
      </w:r>
      <w:r w:rsidRPr="008477DA">
        <w:tab/>
        <w:t>Southerners and Indians</w:t>
      </w:r>
    </w:p>
    <w:p w:rsidR="003F7B11" w:rsidRPr="008477DA" w:rsidRDefault="003F7B11" w:rsidP="00233D53">
      <w:r>
        <w:tab/>
      </w:r>
      <w:r w:rsidRPr="008477DA">
        <w:t>B.</w:t>
      </w:r>
      <w:r w:rsidRPr="008477DA">
        <w:tab/>
        <w:t>Indian Removal</w:t>
      </w:r>
    </w:p>
    <w:p w:rsidR="003F7B11" w:rsidRPr="008477DA" w:rsidRDefault="003F7B11" w:rsidP="00233D53">
      <w:r>
        <w:tab/>
      </w:r>
      <w:r w:rsidRPr="008477DA">
        <w:t>C.</w:t>
      </w:r>
      <w:r w:rsidRPr="008477DA">
        <w:tab/>
        <w:t>Southerners and the Tariff</w:t>
      </w:r>
    </w:p>
    <w:p w:rsidR="003F7B11" w:rsidRPr="008477DA" w:rsidRDefault="003F7B11" w:rsidP="00233D53">
      <w:r>
        <w:tab/>
      </w:r>
      <w:r w:rsidRPr="008477DA">
        <w:t>D.</w:t>
      </w:r>
      <w:r w:rsidRPr="008477DA">
        <w:tab/>
        <w:t>Nullification</w:t>
      </w:r>
    </w:p>
    <w:p w:rsidR="003F7B11" w:rsidRPr="008477DA" w:rsidRDefault="003F7B11" w:rsidP="00233D53">
      <w:r>
        <w:tab/>
      </w:r>
      <w:r w:rsidRPr="008477DA">
        <w:t>E.</w:t>
      </w:r>
      <w:r w:rsidRPr="008477DA">
        <w:tab/>
        <w:t xml:space="preserve">The </w:t>
      </w:r>
      <w:r>
        <w:t>“</w:t>
      </w:r>
      <w:r w:rsidRPr="008477DA">
        <w:t>Petticoat Wars</w:t>
      </w:r>
      <w:r>
        <w:t>”</w:t>
      </w:r>
    </w:p>
    <w:p w:rsidR="003F7B11" w:rsidRPr="008477DA" w:rsidRDefault="003F7B11" w:rsidP="00233D53">
      <w:r>
        <w:tab/>
      </w:r>
      <w:r w:rsidRPr="008477DA">
        <w:t>F.</w:t>
      </w:r>
      <w:r w:rsidRPr="008477DA">
        <w:tab/>
        <w:t>The Fall of Calhoun</w:t>
      </w:r>
    </w:p>
    <w:p w:rsidR="003F7B11" w:rsidRPr="008477DA" w:rsidRDefault="003F7B11" w:rsidP="00233D53">
      <w:r>
        <w:tab/>
      </w:r>
      <w:r w:rsidRPr="008477DA">
        <w:t>G.</w:t>
      </w:r>
      <w:r w:rsidRPr="008477DA">
        <w:tab/>
        <w:t>Petitions, the Gag Rule, and the Southern Mails</w:t>
      </w:r>
    </w:p>
    <w:p w:rsidR="003F7B11" w:rsidRPr="008477DA" w:rsidRDefault="003F7B11" w:rsidP="00233D53">
      <w:r w:rsidRPr="008477DA">
        <w:t>VI.</w:t>
      </w:r>
      <w:r w:rsidRPr="008477DA">
        <w:tab/>
        <w:t>Jacksonian Democracy and the Market Revolution</w:t>
      </w:r>
    </w:p>
    <w:p w:rsidR="003F7B11" w:rsidRPr="008477DA" w:rsidRDefault="003F7B11" w:rsidP="00233D53">
      <w:r>
        <w:tab/>
      </w:r>
      <w:r w:rsidRPr="008477DA">
        <w:t>A.</w:t>
      </w:r>
      <w:r w:rsidRPr="008477DA">
        <w:tab/>
        <w:t>The Second Bank of the United States</w:t>
      </w:r>
    </w:p>
    <w:p w:rsidR="003F7B11" w:rsidRPr="008477DA" w:rsidRDefault="003F7B11" w:rsidP="00233D53">
      <w:r>
        <w:tab/>
      </w:r>
      <w:r w:rsidRPr="008477DA">
        <w:t>B.</w:t>
      </w:r>
      <w:r w:rsidRPr="008477DA">
        <w:tab/>
        <w:t>The Bank War</w:t>
      </w:r>
    </w:p>
    <w:p w:rsidR="003F7B11" w:rsidRPr="008477DA" w:rsidRDefault="003F7B11" w:rsidP="00233D53">
      <w:r>
        <w:tab/>
      </w:r>
      <w:r w:rsidRPr="008477DA">
        <w:t>C.</w:t>
      </w:r>
      <w:r w:rsidRPr="008477DA">
        <w:tab/>
        <w:t>The Beginnings of the Whig Party</w:t>
      </w:r>
    </w:p>
    <w:p w:rsidR="003F7B11" w:rsidRPr="008477DA" w:rsidRDefault="003F7B11" w:rsidP="00233D53">
      <w:r w:rsidRPr="008477DA">
        <w:t>VII.</w:t>
      </w:r>
      <w:r w:rsidRPr="008477DA">
        <w:tab/>
        <w:t>The Second American Party System</w:t>
      </w:r>
    </w:p>
    <w:p w:rsidR="003F7B11" w:rsidRPr="008477DA" w:rsidRDefault="003F7B11" w:rsidP="00233D53">
      <w:r>
        <w:tab/>
      </w:r>
      <w:r w:rsidRPr="008477DA">
        <w:t>A.</w:t>
      </w:r>
      <w:r w:rsidRPr="008477DA">
        <w:tab/>
      </w:r>
      <w:r>
        <w:t>“</w:t>
      </w:r>
      <w:r w:rsidRPr="008477DA">
        <w:t>Martin Van Ruin</w:t>
      </w:r>
      <w:r>
        <w:t>”</w:t>
      </w:r>
    </w:p>
    <w:p w:rsidR="003F7B11" w:rsidRDefault="003F7B11" w:rsidP="00233D53">
      <w:r>
        <w:tab/>
      </w:r>
      <w:r w:rsidRPr="008477DA">
        <w:t>B.</w:t>
      </w:r>
      <w:r w:rsidRPr="008477DA">
        <w:tab/>
        <w:t>The Election of 1840</w:t>
      </w:r>
    </w:p>
    <w:p w:rsidR="003F7B11" w:rsidRPr="00233D53" w:rsidRDefault="003F7B11" w:rsidP="00233D53"/>
    <w:p w:rsidR="003F7B11" w:rsidRPr="00233D53" w:rsidRDefault="003F7B11" w:rsidP="00233D53">
      <w:pPr>
        <w:rPr>
          <w:i/>
        </w:rPr>
      </w:pPr>
      <w:r w:rsidRPr="00233D53">
        <w:rPr>
          <w:i/>
        </w:rPr>
        <w:t>Chronology</w:t>
      </w:r>
    </w:p>
    <w:p w:rsidR="003F7B11" w:rsidRPr="00FB7D7B" w:rsidRDefault="003F7B11" w:rsidP="00233D53">
      <w:pPr>
        <w:tabs>
          <w:tab w:val="left" w:pos="1440"/>
        </w:tabs>
        <w:ind w:left="1440" w:hanging="1440"/>
      </w:pPr>
      <w:r w:rsidRPr="00FB7D7B">
        <w:t>1816</w:t>
      </w:r>
      <w:r w:rsidRPr="00FB7D7B">
        <w:tab/>
        <w:t>Congress charters Second Bank of the United States and the first avowedly protective tariff</w:t>
      </w:r>
      <w:r>
        <w:t>;</w:t>
      </w:r>
      <w:r w:rsidRPr="00FB7D7B">
        <w:rPr>
          <w:i/>
        </w:rPr>
        <w:t xml:space="preserve"> Dar</w:t>
      </w:r>
      <w:r w:rsidR="00CA38E5">
        <w:rPr>
          <w:i/>
        </w:rPr>
        <w:t>t</w:t>
      </w:r>
      <w:r w:rsidRPr="00FB7D7B">
        <w:rPr>
          <w:i/>
        </w:rPr>
        <w:t>mouth College v. Woodward</w:t>
      </w:r>
      <w:r w:rsidRPr="00FB7D7B">
        <w:t xml:space="preserve"> defines a private charter as a contract that cannot b</w:t>
      </w:r>
      <w:r>
        <w:t>e altered by a state legislature</w:t>
      </w:r>
    </w:p>
    <w:p w:rsidR="003F7B11" w:rsidRDefault="003F7B11" w:rsidP="00233D53">
      <w:pPr>
        <w:tabs>
          <w:tab w:val="left" w:pos="1440"/>
        </w:tabs>
        <w:ind w:left="1440" w:hanging="1440"/>
      </w:pPr>
      <w:r w:rsidRPr="00FB7D7B">
        <w:t>1819</w:t>
      </w:r>
      <w:r w:rsidRPr="00FB7D7B">
        <w:tab/>
        <w:t>Controversy arises over Missouri</w:t>
      </w:r>
      <w:r>
        <w:t>’</w:t>
      </w:r>
      <w:r w:rsidRPr="00FB7D7B">
        <w:t>s admission to the Union as a slave state</w:t>
      </w:r>
      <w:r>
        <w:t>;</w:t>
      </w:r>
      <w:r w:rsidRPr="00FB7D7B">
        <w:t xml:space="preserve"> Panic of 1819 marks first failure of the national market economy. </w:t>
      </w:r>
    </w:p>
    <w:p w:rsidR="003F7B11" w:rsidRDefault="003F7B11" w:rsidP="00233D53">
      <w:pPr>
        <w:tabs>
          <w:tab w:val="left" w:pos="1440"/>
        </w:tabs>
        <w:ind w:left="1440" w:hanging="1440"/>
      </w:pPr>
      <w:r w:rsidRPr="00FB7D7B">
        <w:t>1820</w:t>
      </w:r>
      <w:r w:rsidRPr="00FB7D7B">
        <w:tab/>
        <w:t>Missouri Compromise adopted</w:t>
      </w:r>
      <w:bookmarkStart w:id="0" w:name="_GoBack"/>
      <w:bookmarkEnd w:id="0"/>
    </w:p>
    <w:p w:rsidR="003F7B11" w:rsidRDefault="003F7B11" w:rsidP="00233D53">
      <w:pPr>
        <w:tabs>
          <w:tab w:val="left" w:pos="1440"/>
        </w:tabs>
        <w:ind w:left="1440" w:hanging="1440"/>
      </w:pPr>
      <w:r w:rsidRPr="00FB7D7B">
        <w:lastRenderedPageBreak/>
        <w:t>1823</w:t>
      </w:r>
      <w:r w:rsidRPr="00FB7D7B">
        <w:tab/>
        <w:t>Monroe Doctrine written by Secretary of State John Quincy Adams</w:t>
      </w:r>
    </w:p>
    <w:p w:rsidR="003F7B11" w:rsidRDefault="003F7B11" w:rsidP="00233D53">
      <w:pPr>
        <w:tabs>
          <w:tab w:val="left" w:pos="1440"/>
        </w:tabs>
        <w:ind w:left="1440" w:hanging="1440"/>
      </w:pPr>
      <w:r w:rsidRPr="00FB7D7B">
        <w:t>1824</w:t>
      </w:r>
      <w:r w:rsidRPr="00FB7D7B">
        <w:tab/>
      </w:r>
      <w:r w:rsidRPr="00FB7D7B">
        <w:rPr>
          <w:i/>
        </w:rPr>
        <w:t>Gibbons v. Ogden</w:t>
      </w:r>
      <w:r w:rsidRPr="00FB7D7B">
        <w:t xml:space="preserve"> asserts federal control of interstate commerce</w:t>
      </w:r>
    </w:p>
    <w:p w:rsidR="003F7B11" w:rsidRDefault="003F7B11" w:rsidP="00233D53">
      <w:pPr>
        <w:tabs>
          <w:tab w:val="left" w:pos="1440"/>
        </w:tabs>
        <w:ind w:left="1440" w:hanging="1440"/>
      </w:pPr>
      <w:r w:rsidRPr="00FB7D7B">
        <w:t>1824</w:t>
      </w:r>
      <w:r>
        <w:t>–</w:t>
      </w:r>
      <w:r w:rsidRPr="00FB7D7B">
        <w:t>1825</w:t>
      </w:r>
      <w:r w:rsidRPr="00FB7D7B">
        <w:tab/>
        <w:t>Adams wins presidency over Andrew Jackson</w:t>
      </w:r>
      <w:r>
        <w:t xml:space="preserve">; </w:t>
      </w:r>
      <w:r w:rsidRPr="00FB7D7B">
        <w:t>Adams appoints Henry Clay</w:t>
      </w:r>
      <w:r>
        <w:t xml:space="preserve"> S</w:t>
      </w:r>
      <w:r w:rsidRPr="00FB7D7B">
        <w:t>ecretary of State</w:t>
      </w:r>
      <w:r>
        <w:t xml:space="preserve">; </w:t>
      </w:r>
      <w:r w:rsidRPr="00FB7D7B">
        <w:t xml:space="preserve">Jacksonians charge </w:t>
      </w:r>
      <w:r>
        <w:t>a “</w:t>
      </w:r>
      <w:r w:rsidRPr="00FB7D7B">
        <w:t>Corrupt Bargain</w:t>
      </w:r>
      <w:r>
        <w:t>”</w:t>
      </w:r>
      <w:r w:rsidRPr="00FB7D7B">
        <w:t xml:space="preserve"> between Adams </w:t>
      </w:r>
      <w:r>
        <w:t>a</w:t>
      </w:r>
      <w:r w:rsidRPr="00FB7D7B">
        <w:t>nd Clay</w:t>
      </w:r>
    </w:p>
    <w:p w:rsidR="003F7B11" w:rsidRDefault="003F7B11" w:rsidP="00233D53">
      <w:pPr>
        <w:tabs>
          <w:tab w:val="left" w:pos="1440"/>
        </w:tabs>
        <w:ind w:left="1440" w:hanging="1440"/>
      </w:pPr>
      <w:r w:rsidRPr="00FB7D7B">
        <w:t>1827</w:t>
      </w:r>
      <w:r w:rsidRPr="00FB7D7B">
        <w:tab/>
        <w:t>Cherokees in Georgia declare themselves a republic</w:t>
      </w:r>
    </w:p>
    <w:p w:rsidR="003F7B11" w:rsidRDefault="003F7B11" w:rsidP="00233D53">
      <w:pPr>
        <w:tabs>
          <w:tab w:val="left" w:pos="1440"/>
        </w:tabs>
        <w:ind w:left="1440" w:hanging="1440"/>
      </w:pPr>
      <w:r w:rsidRPr="00FB7D7B">
        <w:t>1828</w:t>
      </w:r>
      <w:r w:rsidRPr="00FB7D7B">
        <w:tab/>
        <w:t>Jackson defeats Adams for presidency</w:t>
      </w:r>
      <w:r>
        <w:t>;</w:t>
      </w:r>
      <w:r w:rsidRPr="00FB7D7B">
        <w:t xml:space="preserve"> </w:t>
      </w:r>
      <w:r>
        <w:t>“</w:t>
      </w:r>
      <w:r w:rsidRPr="00FB7D7B">
        <w:t>Tariff of Abominations</w:t>
      </w:r>
      <w:r>
        <w:t>”</w:t>
      </w:r>
      <w:r w:rsidRPr="00FB7D7B">
        <w:t xml:space="preserve"> passed by Congress</w:t>
      </w:r>
      <w:r>
        <w:t xml:space="preserve">; </w:t>
      </w:r>
      <w:r w:rsidRPr="00FB7D7B">
        <w:t>John C. Calhoun</w:t>
      </w:r>
      <w:r>
        <w:t>’</w:t>
      </w:r>
      <w:r w:rsidRPr="00FB7D7B">
        <w:t>s</w:t>
      </w:r>
      <w:r w:rsidRPr="00FB7D7B">
        <w:rPr>
          <w:i/>
        </w:rPr>
        <w:t xml:space="preserve"> Exposition and Protest</w:t>
      </w:r>
      <w:r w:rsidRPr="00FB7D7B">
        <w:t xml:space="preserve"> presents nullification doctrine </w:t>
      </w:r>
    </w:p>
    <w:p w:rsidR="003F7B11" w:rsidRPr="00FB7D7B" w:rsidRDefault="003F7B11" w:rsidP="00233D53">
      <w:pPr>
        <w:tabs>
          <w:tab w:val="left" w:pos="1440"/>
        </w:tabs>
        <w:ind w:left="1440" w:hanging="1440"/>
      </w:pPr>
      <w:r w:rsidRPr="00FB7D7B">
        <w:t>1830</w:t>
      </w:r>
      <w:r w:rsidRPr="00FB7D7B">
        <w:tab/>
        <w:t>Congress passes Indian Removal Act</w:t>
      </w:r>
    </w:p>
    <w:p w:rsidR="003F7B11" w:rsidRPr="00FB7D7B" w:rsidRDefault="003F7B11" w:rsidP="00233D53">
      <w:pPr>
        <w:tabs>
          <w:tab w:val="left" w:pos="1440"/>
        </w:tabs>
        <w:ind w:left="1440" w:hanging="1440"/>
      </w:pPr>
      <w:r w:rsidRPr="00FB7D7B">
        <w:t>1832</w:t>
      </w:r>
      <w:r w:rsidRPr="00FB7D7B">
        <w:tab/>
        <w:t>Jackson reelected over Henry Clay</w:t>
      </w:r>
      <w:r>
        <w:t xml:space="preserve">; </w:t>
      </w:r>
      <w:r w:rsidRPr="00FB7D7B">
        <w:rPr>
          <w:i/>
        </w:rPr>
        <w:t>Worcester v. Georgia</w:t>
      </w:r>
      <w:r w:rsidRPr="00FB7D7B">
        <w:t xml:space="preserve"> </w:t>
      </w:r>
      <w:r>
        <w:t>exempts the</w:t>
      </w:r>
      <w:r w:rsidRPr="00FB7D7B">
        <w:t xml:space="preserve"> </w:t>
      </w:r>
      <w:r>
        <w:t>C</w:t>
      </w:r>
      <w:r w:rsidRPr="00FB7D7B">
        <w:t>herokee</w:t>
      </w:r>
      <w:r>
        <w:t xml:space="preserve"> from Georgia law; </w:t>
      </w:r>
      <w:r w:rsidRPr="00FB7D7B">
        <w:t xml:space="preserve">Jackson vetoes bill to recharter the Bank of the </w:t>
      </w:r>
      <w:r>
        <w:t>U</w:t>
      </w:r>
      <w:r w:rsidRPr="00FB7D7B">
        <w:t>nited State</w:t>
      </w:r>
      <w:r>
        <w:t>s</w:t>
      </w:r>
    </w:p>
    <w:p w:rsidR="003F7B11" w:rsidRPr="00FB7D7B" w:rsidRDefault="003F7B11" w:rsidP="00233D53">
      <w:pPr>
        <w:tabs>
          <w:tab w:val="left" w:pos="1440"/>
        </w:tabs>
        <w:ind w:left="1440" w:hanging="1440"/>
      </w:pPr>
      <w:r w:rsidRPr="00FB7D7B">
        <w:t>1833</w:t>
      </w:r>
      <w:r w:rsidRPr="00FB7D7B">
        <w:tab/>
        <w:t>Force Bill and Tariff of 1833 end the nullification crisis</w:t>
      </w:r>
    </w:p>
    <w:p w:rsidR="003F7B11" w:rsidRPr="00FB7D7B" w:rsidRDefault="003F7B11" w:rsidP="00233D53">
      <w:pPr>
        <w:tabs>
          <w:tab w:val="left" w:pos="1440"/>
        </w:tabs>
        <w:ind w:left="1440" w:hanging="1440"/>
      </w:pPr>
      <w:r w:rsidRPr="00FB7D7B">
        <w:t>1834</w:t>
      </w:r>
      <w:r w:rsidRPr="00FB7D7B">
        <w:tab/>
        <w:t>Whig Party formed in opposition to Jacksonians</w:t>
      </w:r>
    </w:p>
    <w:p w:rsidR="003F7B11" w:rsidRDefault="003F7B11" w:rsidP="00233D53">
      <w:pPr>
        <w:tabs>
          <w:tab w:val="left" w:pos="1440"/>
        </w:tabs>
        <w:ind w:left="1440" w:hanging="1440"/>
      </w:pPr>
      <w:r>
        <w:t>1835</w:t>
      </w:r>
      <w:r>
        <w:tab/>
        <w:t>Treaty of New Echota</w:t>
      </w:r>
    </w:p>
    <w:p w:rsidR="003F7B11" w:rsidRPr="00FB7D7B" w:rsidRDefault="003F7B11" w:rsidP="00233D53">
      <w:pPr>
        <w:tabs>
          <w:tab w:val="left" w:pos="1440"/>
        </w:tabs>
        <w:ind w:left="1440" w:hanging="1440"/>
      </w:pPr>
      <w:r w:rsidRPr="00FB7D7B">
        <w:t>1836</w:t>
      </w:r>
      <w:r w:rsidRPr="00FB7D7B">
        <w:tab/>
        <w:t xml:space="preserve">Congress adopts </w:t>
      </w:r>
      <w:r>
        <w:t>“</w:t>
      </w:r>
      <w:r w:rsidRPr="00FB7D7B">
        <w:t>gag rule</w:t>
      </w:r>
      <w:r>
        <w:t>”</w:t>
      </w:r>
      <w:r w:rsidRPr="00FB7D7B">
        <w:t xml:space="preserve"> to table antislavery petitions</w:t>
      </w:r>
      <w:r>
        <w:t>;</w:t>
      </w:r>
      <w:r w:rsidRPr="00FB7D7B">
        <w:t xml:space="preserve"> Van Buren elected </w:t>
      </w:r>
      <w:r>
        <w:t>p</w:t>
      </w:r>
      <w:r w:rsidRPr="00FB7D7B">
        <w:t>resident</w:t>
      </w:r>
    </w:p>
    <w:p w:rsidR="003F7B11" w:rsidRPr="00FB7D7B" w:rsidRDefault="003F7B11" w:rsidP="00233D53">
      <w:pPr>
        <w:tabs>
          <w:tab w:val="left" w:pos="1440"/>
        </w:tabs>
        <w:ind w:left="1440" w:hanging="1440"/>
      </w:pPr>
      <w:r w:rsidRPr="00FB7D7B">
        <w:t>1837</w:t>
      </w:r>
      <w:r w:rsidRPr="00FB7D7B">
        <w:tab/>
        <w:t>Financial panic ushers in a severe economic depression</w:t>
      </w:r>
    </w:p>
    <w:p w:rsidR="003F7B11" w:rsidRPr="00FB7D7B" w:rsidRDefault="003F7B11" w:rsidP="00233D53">
      <w:pPr>
        <w:tabs>
          <w:tab w:val="left" w:pos="1440"/>
        </w:tabs>
        <w:ind w:left="1440" w:hanging="1440"/>
      </w:pPr>
      <w:r w:rsidRPr="00FB7D7B">
        <w:t>1838</w:t>
      </w:r>
      <w:r w:rsidRPr="00FB7D7B">
        <w:tab/>
        <w:t xml:space="preserve">U.S. Army marches the remaining Cherokees to Indian Territory </w:t>
      </w:r>
    </w:p>
    <w:p w:rsidR="003F7B11" w:rsidRDefault="003F7B11" w:rsidP="00233D53">
      <w:pPr>
        <w:tabs>
          <w:tab w:val="left" w:pos="1440"/>
        </w:tabs>
        <w:ind w:left="1440" w:hanging="1440"/>
      </w:pPr>
      <w:r>
        <w:t>1840</w:t>
      </w:r>
      <w:r w:rsidRPr="00FB7D7B">
        <w:tab/>
        <w:t>Whig William Henry Harrison defeats Van Buren for the presidency</w:t>
      </w:r>
    </w:p>
    <w:p w:rsidR="003F7B11" w:rsidRPr="00FB7D7B" w:rsidRDefault="003F7B11" w:rsidP="00233D53"/>
    <w:p w:rsidR="003F7B11" w:rsidRPr="0033617B" w:rsidRDefault="003F7B11" w:rsidP="00233D53">
      <w:pPr>
        <w:rPr>
          <w:i/>
        </w:rPr>
      </w:pPr>
      <w:r w:rsidRPr="0033617B">
        <w:rPr>
          <w:i/>
        </w:rPr>
        <w:t>Thematic Topics for Enrichment</w:t>
      </w:r>
    </w:p>
    <w:p w:rsidR="003F7B11" w:rsidRPr="008477DA" w:rsidRDefault="003F7B11" w:rsidP="00233D53">
      <w:r w:rsidRPr="008477DA">
        <w:t>1.</w:t>
      </w:r>
      <w:r w:rsidRPr="008477DA">
        <w:rPr>
          <w:b/>
        </w:rPr>
        <w:tab/>
      </w:r>
      <w:r w:rsidRPr="008477DA">
        <w:t>How did the North and the South react to Missouri</w:t>
      </w:r>
      <w:r>
        <w:t>’</w:t>
      </w:r>
      <w:r w:rsidRPr="008477DA">
        <w:t>s petition to enter the Union?</w:t>
      </w:r>
    </w:p>
    <w:p w:rsidR="003F7B11" w:rsidRPr="00FB7D7B" w:rsidRDefault="003F7B11" w:rsidP="00233D53">
      <w:r w:rsidRPr="00FB7D7B">
        <w:t>2.</w:t>
      </w:r>
      <w:r w:rsidRPr="00FB7D7B">
        <w:tab/>
        <w:t>Discuss the causes of the Panic of 1819. What role did banks play in this recession?</w:t>
      </w:r>
    </w:p>
    <w:p w:rsidR="003F7B11" w:rsidRPr="00FB7D7B" w:rsidRDefault="003F7B11" w:rsidP="00233D53">
      <w:r w:rsidRPr="00FB7D7B">
        <w:t>3.</w:t>
      </w:r>
      <w:r w:rsidRPr="00FB7D7B">
        <w:tab/>
        <w:t>Who were the presidential candidates in 1824? What did each have to offer to the voters?</w:t>
      </w:r>
    </w:p>
    <w:p w:rsidR="003F7B11" w:rsidRPr="00195988" w:rsidRDefault="003F7B11" w:rsidP="00233D53">
      <w:r w:rsidRPr="00FB7D7B">
        <w:t>4.</w:t>
      </w:r>
      <w:r w:rsidRPr="00FB7D7B">
        <w:tab/>
        <w:t>Discuss Andrew Jackson</w:t>
      </w:r>
      <w:r>
        <w:t>’</w:t>
      </w:r>
      <w:r w:rsidRPr="00FB7D7B">
        <w:t>s background, character, and political philosophy.</w:t>
      </w:r>
    </w:p>
    <w:p w:rsidR="003F7B11" w:rsidRPr="008477DA" w:rsidRDefault="003F7B11" w:rsidP="00233D53">
      <w:r w:rsidRPr="008477DA">
        <w:t>5.</w:t>
      </w:r>
      <w:r w:rsidRPr="008477DA">
        <w:tab/>
        <w:t>How did John Quincy Adams differ from Jackson in regard to political philosophy?</w:t>
      </w:r>
    </w:p>
    <w:p w:rsidR="003F7B11" w:rsidRPr="008477DA" w:rsidRDefault="003F7B11" w:rsidP="00233D53">
      <w:r w:rsidRPr="008477DA">
        <w:t>6.</w:t>
      </w:r>
      <w:r w:rsidRPr="008477DA">
        <w:tab/>
        <w:t xml:space="preserve">Discuss the 1828 election in terms of the issues and the propaganda that </w:t>
      </w:r>
      <w:r>
        <w:t xml:space="preserve">Jackson and Adams </w:t>
      </w:r>
      <w:r w:rsidRPr="008477DA">
        <w:t>put forth.</w:t>
      </w:r>
    </w:p>
    <w:p w:rsidR="003F7B11" w:rsidRPr="008477DA" w:rsidRDefault="003F7B11" w:rsidP="00233D53">
      <w:r w:rsidRPr="008477DA">
        <w:t>7.</w:t>
      </w:r>
      <w:r w:rsidRPr="008477DA">
        <w:tab/>
        <w:t>Describe the Indian-removal issue from either the point of view of the Georgia government or from the point of view of the Cherokees.</w:t>
      </w:r>
    </w:p>
    <w:p w:rsidR="003F7B11" w:rsidRPr="008477DA" w:rsidRDefault="003F7B11" w:rsidP="00233D53">
      <w:r w:rsidRPr="008477DA">
        <w:t>8.</w:t>
      </w:r>
      <w:r w:rsidRPr="008477DA">
        <w:tab/>
        <w:t>Explain John C. Calhoun</w:t>
      </w:r>
      <w:r>
        <w:t>’</w:t>
      </w:r>
      <w:r w:rsidRPr="008477DA">
        <w:t>s nullification doctrine and why it was opposed by Andrew Jackson.</w:t>
      </w:r>
    </w:p>
    <w:p w:rsidR="003F7B11" w:rsidRPr="008477DA" w:rsidRDefault="003F7B11" w:rsidP="00233D53">
      <w:r w:rsidRPr="008477DA">
        <w:t>9.</w:t>
      </w:r>
      <w:r w:rsidRPr="008477DA">
        <w:tab/>
        <w:t>Discuss the Bank War from the viewpoints of Andrew Jackson and Nicholas Biddle.</w:t>
      </w:r>
    </w:p>
    <w:p w:rsidR="003F7B11" w:rsidRPr="00233D53" w:rsidRDefault="003F7B11" w:rsidP="00233D53"/>
    <w:p w:rsidR="003F7B11" w:rsidRPr="00233D53" w:rsidRDefault="003F7B11" w:rsidP="00233D53">
      <w:pPr>
        <w:rPr>
          <w:i/>
        </w:rPr>
      </w:pPr>
      <w:r w:rsidRPr="00233D53">
        <w:rPr>
          <w:i/>
        </w:rPr>
        <w:t>Suggested Essay Topics</w:t>
      </w:r>
    </w:p>
    <w:p w:rsidR="003F7B11" w:rsidRDefault="003F7B11" w:rsidP="00233D53">
      <w:r w:rsidRPr="008477DA">
        <w:t>1.</w:t>
      </w:r>
      <w:r w:rsidRPr="008477DA">
        <w:rPr>
          <w:b/>
        </w:rPr>
        <w:tab/>
      </w:r>
      <w:r w:rsidRPr="008477DA">
        <w:t>Compare Andrew Jackson</w:t>
      </w:r>
      <w:r>
        <w:t>’</w:t>
      </w:r>
      <w:r w:rsidRPr="008477DA">
        <w:t>s political career and his views on government with those of Thomas Jefferson</w:t>
      </w:r>
      <w:r>
        <w:t xml:space="preserve"> and the Jeffersonian-Republicans.</w:t>
      </w:r>
    </w:p>
    <w:p w:rsidR="003F7B11" w:rsidRPr="00FB7D7B" w:rsidRDefault="003F7B11" w:rsidP="00233D53">
      <w:r>
        <w:t>2.</w:t>
      </w:r>
      <w:r>
        <w:tab/>
        <w:t xml:space="preserve">Cite several of the case rulings by the Marshall Supreme Court that bolstered the authority of the federal government. </w:t>
      </w:r>
    </w:p>
    <w:p w:rsidR="003F7B11" w:rsidRDefault="003F7B11" w:rsidP="00233D53">
      <w:r>
        <w:t>3</w:t>
      </w:r>
      <w:r w:rsidRPr="00FB7D7B">
        <w:t>.</w:t>
      </w:r>
      <w:r w:rsidRPr="00FB7D7B">
        <w:tab/>
        <w:t xml:space="preserve">Explain the impact of the Missouri debates on the politics of the Jacksonian era. Why did Thomas Jefferson call the controversy </w:t>
      </w:r>
      <w:r>
        <w:t>“</w:t>
      </w:r>
      <w:r w:rsidRPr="00FB7D7B">
        <w:t xml:space="preserve">a fire-bell in </w:t>
      </w:r>
      <w:r w:rsidRPr="00195988">
        <w:t>the night</w:t>
      </w:r>
      <w:r>
        <w:t>”</w:t>
      </w:r>
      <w:r w:rsidRPr="00195988">
        <w:t>?</w:t>
      </w:r>
    </w:p>
    <w:p w:rsidR="003F7B11" w:rsidRPr="00195988" w:rsidRDefault="003F7B11" w:rsidP="00233D53">
      <w:r>
        <w:t>4.</w:t>
      </w:r>
      <w:r>
        <w:tab/>
        <w:t>Characterize Andrew Jackson’s vision for a democratic America. Who benefited and who did not?</w:t>
      </w:r>
    </w:p>
    <w:p w:rsidR="003F7B11" w:rsidRPr="008477DA" w:rsidRDefault="003F7B11" w:rsidP="00233D53">
      <w:r>
        <w:t>5</w:t>
      </w:r>
      <w:r w:rsidRPr="008477DA">
        <w:t>.</w:t>
      </w:r>
      <w:r w:rsidRPr="008477DA">
        <w:tab/>
        <w:t>What efforts did the Cherokee make to assimilate into white American society and to stay where they were in Georgia? Why were they removed despite these efforts?</w:t>
      </w:r>
    </w:p>
    <w:p w:rsidR="003F7B11" w:rsidRPr="008477DA" w:rsidRDefault="003F7B11" w:rsidP="00233D53">
      <w:r>
        <w:t>6</w:t>
      </w:r>
      <w:r w:rsidRPr="008477DA">
        <w:t>.</w:t>
      </w:r>
      <w:r w:rsidRPr="008477DA">
        <w:tab/>
      </w:r>
      <w:r>
        <w:t xml:space="preserve">Describe how Henry Clay sought to instill national pride in Americans. </w:t>
      </w:r>
    </w:p>
    <w:p w:rsidR="003F7B11" w:rsidRPr="00233D53" w:rsidRDefault="003F7B11" w:rsidP="00233D53"/>
    <w:p w:rsidR="003F7B11" w:rsidRPr="00233D53" w:rsidRDefault="003F7B11" w:rsidP="00233D53">
      <w:pPr>
        <w:rPr>
          <w:i/>
        </w:rPr>
      </w:pPr>
      <w:r w:rsidRPr="00233D53">
        <w:rPr>
          <w:i/>
        </w:rPr>
        <w:t xml:space="preserve">Lecture Outline </w:t>
      </w:r>
    </w:p>
    <w:p w:rsidR="003F7B11" w:rsidRPr="00FB7D7B" w:rsidRDefault="003F7B11" w:rsidP="00233D53">
      <w:pPr>
        <w:ind w:left="720" w:hanging="720"/>
      </w:pPr>
      <w:r w:rsidRPr="008477DA">
        <w:t>1.</w:t>
      </w:r>
      <w:r w:rsidRPr="008477DA">
        <w:rPr>
          <w:b/>
        </w:rPr>
        <w:tab/>
      </w:r>
      <w:r w:rsidRPr="008477DA">
        <w:t>The</w:t>
      </w:r>
      <w:r w:rsidRPr="008477DA">
        <w:rPr>
          <w:b/>
        </w:rPr>
        <w:t xml:space="preserve"> American system</w:t>
      </w:r>
      <w:r w:rsidRPr="008477DA">
        <w:t xml:space="preserve"> of federal subsidies for commerce, manufacturing, and internal improvements came through the recognition that the Jeffersonian export-based agrar</w:t>
      </w:r>
      <w:r w:rsidRPr="00FB7D7B">
        <w:t>ianism was not creating enough national prosperity and collective strength.</w:t>
      </w:r>
    </w:p>
    <w:p w:rsidR="003F7B11" w:rsidRPr="00195988" w:rsidRDefault="003F7B11" w:rsidP="00233D53">
      <w:pPr>
        <w:tabs>
          <w:tab w:val="left" w:pos="720"/>
        </w:tabs>
        <w:ind w:left="1440" w:hanging="1440"/>
      </w:pPr>
      <w:r>
        <w:tab/>
      </w:r>
      <w:r w:rsidRPr="00FB7D7B">
        <w:t>a.</w:t>
      </w:r>
      <w:r w:rsidRPr="00FB7D7B">
        <w:tab/>
      </w:r>
      <w:r w:rsidRPr="00FB7D7B">
        <w:rPr>
          <w:b/>
        </w:rPr>
        <w:t>National Republicans</w:t>
      </w:r>
      <w:r w:rsidRPr="00FB7D7B">
        <w:t xml:space="preserve"> such as Henry Clay took the lead for instituting the American system in the early 19</w:t>
      </w:r>
      <w:r>
        <w:t>th</w:t>
      </w:r>
      <w:r w:rsidRPr="00FB7D7B">
        <w:t xml:space="preserve"> century with a focus on internal improvements.</w:t>
      </w:r>
    </w:p>
    <w:p w:rsidR="003F7B11" w:rsidRPr="00FB7D7B" w:rsidRDefault="003F7B11" w:rsidP="00233D53">
      <w:pPr>
        <w:tabs>
          <w:tab w:val="left" w:pos="720"/>
        </w:tabs>
        <w:ind w:left="1440" w:hanging="1440"/>
      </w:pPr>
      <w:r>
        <w:tab/>
      </w:r>
      <w:r w:rsidRPr="00FB7D7B">
        <w:t>b.</w:t>
      </w:r>
      <w:r w:rsidRPr="00FB7D7B">
        <w:tab/>
        <w:t>The Marshall Supreme Court interpreted</w:t>
      </w:r>
      <w:r w:rsidRPr="00FB7D7B">
        <w:rPr>
          <w:b/>
        </w:rPr>
        <w:t xml:space="preserve"> commerce and the law</w:t>
      </w:r>
      <w:r w:rsidRPr="00FB7D7B">
        <w:t xml:space="preserve"> to encourage the legal power of the federal government at the expense of states. A series of Court rulings would help solidify the federal government</w:t>
      </w:r>
      <w:r>
        <w:t>’</w:t>
      </w:r>
      <w:r w:rsidRPr="00FB7D7B">
        <w:t>s authority in an active role in economic development.</w:t>
      </w:r>
    </w:p>
    <w:p w:rsidR="003F7B11" w:rsidRPr="008477DA" w:rsidRDefault="003F7B11" w:rsidP="00233D53">
      <w:pPr>
        <w:ind w:left="720" w:hanging="720"/>
      </w:pPr>
      <w:r w:rsidRPr="00195988">
        <w:t>2.</w:t>
      </w:r>
      <w:r w:rsidRPr="00195988">
        <w:tab/>
        <w:t>The year</w:t>
      </w:r>
      <w:r w:rsidRPr="00195988">
        <w:rPr>
          <w:b/>
        </w:rPr>
        <w:t xml:space="preserve"> 1819</w:t>
      </w:r>
      <w:r w:rsidRPr="008477DA">
        <w:t xml:space="preserve"> was a volatile one in the United States </w:t>
      </w:r>
      <w:r>
        <w:t>because</w:t>
      </w:r>
      <w:r w:rsidRPr="008477DA">
        <w:t xml:space="preserve"> debates over Missouri statehood and the bank panic set the stage for tumultuous events in the subsequent two decades.</w:t>
      </w:r>
    </w:p>
    <w:p w:rsidR="003F7B11" w:rsidRPr="00195988" w:rsidRDefault="003F7B11" w:rsidP="00233D53">
      <w:pPr>
        <w:tabs>
          <w:tab w:val="left" w:pos="720"/>
        </w:tabs>
        <w:ind w:left="1440" w:hanging="1440"/>
      </w:pPr>
      <w:r>
        <w:tab/>
      </w:r>
      <w:r w:rsidRPr="00FB7D7B">
        <w:t>a.</w:t>
      </w:r>
      <w:r w:rsidRPr="00FB7D7B">
        <w:tab/>
        <w:t>Congress was almost paralyzed by sectional</w:t>
      </w:r>
      <w:r w:rsidRPr="00FB7D7B">
        <w:rPr>
          <w:b/>
        </w:rPr>
        <w:t xml:space="preserve"> arguments over Missouri</w:t>
      </w:r>
      <w:r w:rsidRPr="00FB7D7B">
        <w:t xml:space="preserve"> statehood and the fate of slavery in the West.</w:t>
      </w:r>
    </w:p>
    <w:p w:rsidR="003F7B11" w:rsidRPr="00195988" w:rsidRDefault="003F7B11" w:rsidP="00233D53">
      <w:pPr>
        <w:tabs>
          <w:tab w:val="left" w:pos="720"/>
        </w:tabs>
        <w:ind w:left="1440" w:hanging="1440"/>
      </w:pPr>
      <w:r>
        <w:tab/>
      </w:r>
      <w:r w:rsidRPr="00FB7D7B">
        <w:t>b.</w:t>
      </w:r>
      <w:r w:rsidRPr="00FB7D7B">
        <w:tab/>
        <w:t>Congress averted disaster with the passage of the</w:t>
      </w:r>
      <w:r w:rsidRPr="00FB7D7B">
        <w:rPr>
          <w:b/>
        </w:rPr>
        <w:t xml:space="preserve"> Missouri Compromise</w:t>
      </w:r>
      <w:r w:rsidRPr="0033617B">
        <w:t>,</w:t>
      </w:r>
      <w:r w:rsidRPr="00FB7D7B">
        <w:t xml:space="preserve"> which made Missouri a slave state and Maine a free state, as well as established a northern boundary for the expansion of slavery in the Louisiana Purc</w:t>
      </w:r>
      <w:r w:rsidRPr="00195988">
        <w:t>hase territory.</w:t>
      </w:r>
    </w:p>
    <w:p w:rsidR="003F7B11" w:rsidRPr="0033617B" w:rsidRDefault="003F7B11" w:rsidP="00233D53">
      <w:pPr>
        <w:rPr>
          <w:i/>
        </w:rPr>
      </w:pPr>
      <w:r w:rsidRPr="0033617B">
        <w:rPr>
          <w:i/>
        </w:rPr>
        <w:t xml:space="preserve">(Show Map 11.1: The Missouri Compromise, 1820) </w:t>
      </w:r>
    </w:p>
    <w:p w:rsidR="003F7B11" w:rsidRPr="00FB7D7B" w:rsidRDefault="003F7B11" w:rsidP="00233D53">
      <w:pPr>
        <w:tabs>
          <w:tab w:val="left" w:pos="720"/>
        </w:tabs>
        <w:ind w:left="1440" w:hanging="1440"/>
      </w:pPr>
      <w:r>
        <w:tab/>
      </w:r>
      <w:r w:rsidRPr="00FB7D7B">
        <w:t>c.</w:t>
      </w:r>
      <w:r w:rsidRPr="00FB7D7B">
        <w:rPr>
          <w:b/>
        </w:rPr>
        <w:tab/>
      </w:r>
      <w:r w:rsidRPr="00FB7D7B">
        <w:t>The</w:t>
      </w:r>
      <w:r w:rsidRPr="00FB7D7B">
        <w:rPr>
          <w:b/>
        </w:rPr>
        <w:t xml:space="preserve"> Panic of 1819</w:t>
      </w:r>
      <w:r w:rsidRPr="00FB7D7B">
        <w:t xml:space="preserve"> caused the collapse of many banks and brought economic depression to many regions of the nation.</w:t>
      </w:r>
    </w:p>
    <w:p w:rsidR="003F7B11" w:rsidRPr="008477DA" w:rsidRDefault="003F7B11" w:rsidP="00233D53">
      <w:pPr>
        <w:ind w:left="720" w:hanging="720"/>
      </w:pPr>
      <w:r w:rsidRPr="00FB7D7B">
        <w:t>3.</w:t>
      </w:r>
      <w:r w:rsidRPr="00FB7D7B">
        <w:tab/>
      </w:r>
      <w:r w:rsidRPr="00195988">
        <w:t>Events of 1819 and 1820 led to a</w:t>
      </w:r>
      <w:r w:rsidRPr="00195988">
        <w:rPr>
          <w:b/>
        </w:rPr>
        <w:t xml:space="preserve"> Republican revival</w:t>
      </w:r>
      <w:r w:rsidRPr="0033617B">
        <w:t>,</w:t>
      </w:r>
      <w:r w:rsidRPr="008477DA">
        <w:t xml:space="preserve"> with virtually all national political figures seeming to call for small government, sectional peace, and government noninterference in slavery.</w:t>
      </w:r>
    </w:p>
    <w:p w:rsidR="003F7B11" w:rsidRDefault="003F7B11" w:rsidP="00233D53">
      <w:pPr>
        <w:tabs>
          <w:tab w:val="left" w:pos="720"/>
        </w:tabs>
        <w:ind w:left="1440" w:hanging="1440"/>
      </w:pPr>
      <w:r>
        <w:tab/>
      </w:r>
      <w:r w:rsidRPr="00FB7D7B">
        <w:t>a.</w:t>
      </w:r>
      <w:r w:rsidRPr="00FB7D7B">
        <w:tab/>
        <w:t>New Yorker</w:t>
      </w:r>
      <w:r w:rsidRPr="00FB7D7B">
        <w:rPr>
          <w:b/>
        </w:rPr>
        <w:t xml:space="preserve"> Martin Van Buren led the way</w:t>
      </w:r>
      <w:r w:rsidRPr="00FB7D7B">
        <w:t xml:space="preserve"> toward the construction of a new, more modern political party, known as the Jacksonian Democratic Party.</w:t>
      </w:r>
    </w:p>
    <w:p w:rsidR="003F7B11" w:rsidRPr="0033617B" w:rsidRDefault="003F7B11" w:rsidP="00233D53">
      <w:pPr>
        <w:rPr>
          <w:i/>
        </w:rPr>
      </w:pPr>
      <w:r w:rsidRPr="0033617B">
        <w:rPr>
          <w:i/>
        </w:rPr>
        <w:t xml:space="preserve">(Show Map 11.2: Presidential Election, 1824) </w:t>
      </w:r>
    </w:p>
    <w:p w:rsidR="003F7B11" w:rsidRPr="00FB7D7B" w:rsidRDefault="003F7B11" w:rsidP="00233D53">
      <w:pPr>
        <w:tabs>
          <w:tab w:val="left" w:pos="720"/>
        </w:tabs>
        <w:ind w:left="1440" w:hanging="1440"/>
      </w:pPr>
      <w:r>
        <w:tab/>
      </w:r>
      <w:r w:rsidRPr="00FB7D7B">
        <w:t>b.</w:t>
      </w:r>
      <w:r w:rsidRPr="00FB7D7B">
        <w:tab/>
        <w:t>The</w:t>
      </w:r>
      <w:r w:rsidRPr="00FB7D7B">
        <w:rPr>
          <w:b/>
        </w:rPr>
        <w:t xml:space="preserve"> election of 1824</w:t>
      </w:r>
      <w:r w:rsidRPr="00FB7D7B">
        <w:t xml:space="preserve"> proved a fiasco with none of the four candidates garnering an electoral majority, thus throwing the election into the House of Representatives.</w:t>
      </w:r>
    </w:p>
    <w:p w:rsidR="003F7B11" w:rsidRPr="00195988" w:rsidRDefault="003F7B11" w:rsidP="00233D53">
      <w:pPr>
        <w:tabs>
          <w:tab w:val="left" w:pos="720"/>
        </w:tabs>
        <w:ind w:left="1440" w:hanging="1440"/>
      </w:pPr>
      <w:r>
        <w:tab/>
      </w:r>
      <w:r w:rsidRPr="00FB7D7B">
        <w:t>c.</w:t>
      </w:r>
      <w:r w:rsidRPr="00FB7D7B">
        <w:tab/>
        <w:t>Henry Clay</w:t>
      </w:r>
      <w:r>
        <w:t>’</w:t>
      </w:r>
      <w:r w:rsidRPr="00FB7D7B">
        <w:t>s support of John Quincy Adams and his subsequent appointment to the post of Secretary of State led to wide</w:t>
      </w:r>
      <w:r>
        <w:t>-</w:t>
      </w:r>
      <w:r w:rsidRPr="00FB7D7B">
        <w:t>scale accusations that a</w:t>
      </w:r>
      <w:r w:rsidRPr="00FB7D7B">
        <w:rPr>
          <w:b/>
        </w:rPr>
        <w:t xml:space="preserve"> </w:t>
      </w:r>
      <w:r>
        <w:rPr>
          <w:b/>
        </w:rPr>
        <w:t>“</w:t>
      </w:r>
      <w:r w:rsidRPr="00FB7D7B">
        <w:rPr>
          <w:b/>
        </w:rPr>
        <w:t>corrupt bargain</w:t>
      </w:r>
      <w:r>
        <w:rPr>
          <w:b/>
        </w:rPr>
        <w:t>”</w:t>
      </w:r>
      <w:r w:rsidRPr="00FB7D7B">
        <w:t xml:space="preserve"> had been struck between Clay and Adams.</w:t>
      </w:r>
    </w:p>
    <w:p w:rsidR="003F7B11" w:rsidRPr="00FB7D7B" w:rsidRDefault="003F7B11" w:rsidP="00233D53">
      <w:pPr>
        <w:tabs>
          <w:tab w:val="left" w:pos="720"/>
        </w:tabs>
        <w:ind w:left="1440" w:hanging="1440"/>
      </w:pPr>
      <w:r>
        <w:tab/>
      </w:r>
      <w:r w:rsidRPr="00FB7D7B">
        <w:t>d.</w:t>
      </w:r>
      <w:r w:rsidRPr="00FB7D7B">
        <w:tab/>
        <w:t>Between 1825 and the next election, a veritable</w:t>
      </w:r>
      <w:r w:rsidRPr="00FB7D7B">
        <w:rPr>
          <w:b/>
        </w:rPr>
        <w:t xml:space="preserve"> Jacksonian melodrama</w:t>
      </w:r>
      <w:r w:rsidRPr="00FB7D7B">
        <w:t xml:space="preserve"> ensued, in which Jackson</w:t>
      </w:r>
      <w:r>
        <w:t>’</w:t>
      </w:r>
      <w:r w:rsidRPr="00FB7D7B">
        <w:t>s men publicly lamented their candidate</w:t>
      </w:r>
      <w:r>
        <w:t>’</w:t>
      </w:r>
      <w:r w:rsidRPr="00FB7D7B">
        <w:t>s unfair denial of the nation</w:t>
      </w:r>
      <w:r>
        <w:t>’</w:t>
      </w:r>
      <w:r w:rsidRPr="00FB7D7B">
        <w:t>s highest office.</w:t>
      </w:r>
    </w:p>
    <w:p w:rsidR="003F7B11" w:rsidRPr="0033617B" w:rsidRDefault="003F7B11" w:rsidP="00233D53">
      <w:pPr>
        <w:ind w:left="720" w:hanging="720"/>
      </w:pPr>
      <w:r w:rsidRPr="00195988">
        <w:t>4.</w:t>
      </w:r>
      <w:r w:rsidRPr="00195988">
        <w:tab/>
      </w:r>
      <w:r>
        <w:t>Although</w:t>
      </w:r>
      <w:r w:rsidRPr="00195988">
        <w:t xml:space="preserve"> John Adams assumed </w:t>
      </w:r>
      <w:r w:rsidRPr="008477DA">
        <w:t>the presidency</w:t>
      </w:r>
      <w:r>
        <w:t>,</w:t>
      </w:r>
      <w:r w:rsidRPr="008477DA">
        <w:t xml:space="preserve"> it came under contentious conditions that played out as</w:t>
      </w:r>
      <w:r w:rsidRPr="008477DA">
        <w:rPr>
          <w:b/>
        </w:rPr>
        <w:t xml:space="preserve"> Jackson versus Adams</w:t>
      </w:r>
      <w:r w:rsidRPr="0033617B">
        <w:t>.</w:t>
      </w:r>
    </w:p>
    <w:p w:rsidR="003F7B11" w:rsidRPr="008477DA" w:rsidRDefault="003F7B11" w:rsidP="00233D53">
      <w:pPr>
        <w:tabs>
          <w:tab w:val="left" w:pos="720"/>
        </w:tabs>
        <w:ind w:left="1440" w:hanging="1440"/>
      </w:pPr>
      <w:r>
        <w:tab/>
      </w:r>
      <w:r w:rsidRPr="00FB7D7B">
        <w:t>a.</w:t>
      </w:r>
      <w:r w:rsidRPr="00FB7D7B">
        <w:tab/>
        <w:t xml:space="preserve">The Adams-Onis Treaty and the promulgation of the Monroe Doctrine moved American </w:t>
      </w:r>
      <w:r w:rsidRPr="00FB7D7B">
        <w:rPr>
          <w:b/>
        </w:rPr>
        <w:t>nationalism in the international arena</w:t>
      </w:r>
      <w:r w:rsidRPr="0033617B">
        <w:t>.</w:t>
      </w:r>
    </w:p>
    <w:p w:rsidR="003F7B11" w:rsidRPr="00FB7D7B" w:rsidRDefault="003F7B11" w:rsidP="00233D53">
      <w:pPr>
        <w:tabs>
          <w:tab w:val="left" w:pos="720"/>
        </w:tabs>
        <w:ind w:left="1440" w:hanging="1440"/>
      </w:pPr>
      <w:r>
        <w:tab/>
      </w:r>
      <w:r w:rsidRPr="00FB7D7B">
        <w:t>b.</w:t>
      </w:r>
      <w:r w:rsidRPr="00FB7D7B">
        <w:rPr>
          <w:b/>
        </w:rPr>
        <w:tab/>
        <w:t>Nationalism at home</w:t>
      </w:r>
      <w:r w:rsidRPr="0033617B">
        <w:t>,</w:t>
      </w:r>
      <w:r w:rsidRPr="00FB7D7B">
        <w:t xml:space="preserve"> </w:t>
      </w:r>
      <w:r>
        <w:t>although</w:t>
      </w:r>
      <w:r w:rsidRPr="00FB7D7B">
        <w:t xml:space="preserve"> getting a big boost from Adams</w:t>
      </w:r>
      <w:r>
        <w:t>’</w:t>
      </w:r>
      <w:r w:rsidRPr="00FB7D7B">
        <w:t>s educational and scientific initiatives, failed to take root in a Congress and public that remained wary of central power.</w:t>
      </w:r>
    </w:p>
    <w:p w:rsidR="003F7B11" w:rsidRDefault="003F7B11" w:rsidP="00233D53">
      <w:pPr>
        <w:tabs>
          <w:tab w:val="left" w:pos="720"/>
        </w:tabs>
        <w:ind w:left="1440" w:hanging="1440"/>
      </w:pPr>
      <w:r>
        <w:tab/>
      </w:r>
      <w:r w:rsidRPr="00FB7D7B">
        <w:t>c.</w:t>
      </w:r>
      <w:r w:rsidRPr="00FB7D7B">
        <w:tab/>
        <w:t>The</w:t>
      </w:r>
      <w:r w:rsidRPr="00FB7D7B">
        <w:rPr>
          <w:b/>
        </w:rPr>
        <w:t xml:space="preserve"> birth of the Democratic Party</w:t>
      </w:r>
      <w:r w:rsidRPr="00FB7D7B">
        <w:t xml:space="preserve"> stemmed directly from the public persona of Andrew Jackson and the behind-the-scenes machinations of Martin Van Buren.</w:t>
      </w:r>
    </w:p>
    <w:p w:rsidR="003F7B11" w:rsidRPr="0033617B" w:rsidRDefault="003F7B11" w:rsidP="00233D53">
      <w:pPr>
        <w:rPr>
          <w:i/>
        </w:rPr>
      </w:pPr>
      <w:r w:rsidRPr="0033617B">
        <w:rPr>
          <w:i/>
        </w:rPr>
        <w:t xml:space="preserve">(Show Map 11.3: Presidential Election, 1828) </w:t>
      </w:r>
    </w:p>
    <w:p w:rsidR="003F7B11" w:rsidRPr="00FB7D7B" w:rsidRDefault="003F7B11" w:rsidP="00233D53">
      <w:pPr>
        <w:tabs>
          <w:tab w:val="left" w:pos="720"/>
        </w:tabs>
        <w:ind w:left="1440" w:hanging="1440"/>
      </w:pPr>
      <w:r>
        <w:lastRenderedPageBreak/>
        <w:tab/>
      </w:r>
      <w:r w:rsidRPr="00FB7D7B">
        <w:t>d.</w:t>
      </w:r>
      <w:r w:rsidRPr="00FB7D7B">
        <w:tab/>
        <w:t>Jackson</w:t>
      </w:r>
      <w:r>
        <w:t>’</w:t>
      </w:r>
      <w:r w:rsidRPr="00FB7D7B">
        <w:t>s victory in the</w:t>
      </w:r>
      <w:r w:rsidRPr="00FB7D7B">
        <w:rPr>
          <w:b/>
        </w:rPr>
        <w:t xml:space="preserve"> election of 1828</w:t>
      </w:r>
      <w:r w:rsidRPr="00FB7D7B">
        <w:t xml:space="preserve"> vindicated the general and demonstrated the power of Van Buren</w:t>
      </w:r>
      <w:r>
        <w:t>’</w:t>
      </w:r>
      <w:r w:rsidRPr="00FB7D7B">
        <w:t>s emerging party machine.</w:t>
      </w:r>
    </w:p>
    <w:p w:rsidR="003F7B11" w:rsidRPr="00FB7D7B" w:rsidRDefault="003F7B11" w:rsidP="00233D53">
      <w:pPr>
        <w:tabs>
          <w:tab w:val="left" w:pos="720"/>
        </w:tabs>
        <w:ind w:left="1440" w:hanging="1440"/>
      </w:pPr>
      <w:r>
        <w:tab/>
      </w:r>
      <w:r w:rsidRPr="00FB7D7B">
        <w:t>e.</w:t>
      </w:r>
      <w:r w:rsidRPr="00FB7D7B">
        <w:tab/>
        <w:t>Sympathetic contemporaries called Jackson</w:t>
      </w:r>
      <w:r>
        <w:t>’</w:t>
      </w:r>
      <w:r w:rsidRPr="00FB7D7B">
        <w:t>s March 4, 1828, inauguration</w:t>
      </w:r>
      <w:r w:rsidRPr="00FB7D7B">
        <w:rPr>
          <w:b/>
        </w:rPr>
        <w:t xml:space="preserve"> a people</w:t>
      </w:r>
      <w:r>
        <w:rPr>
          <w:b/>
        </w:rPr>
        <w:t>’</w:t>
      </w:r>
      <w:r w:rsidRPr="00FB7D7B">
        <w:rPr>
          <w:b/>
        </w:rPr>
        <w:t>s inauguration</w:t>
      </w:r>
      <w:r>
        <w:t>, whereas</w:t>
      </w:r>
      <w:r w:rsidRPr="00FB7D7B">
        <w:t xml:space="preserve"> skeptics viewed it as a display of the debauchery of the common folk.</w:t>
      </w:r>
    </w:p>
    <w:p w:rsidR="003F7B11" w:rsidRPr="00FB7D7B" w:rsidRDefault="003F7B11" w:rsidP="00233D53">
      <w:pPr>
        <w:tabs>
          <w:tab w:val="left" w:pos="720"/>
        </w:tabs>
        <w:ind w:left="1440" w:hanging="1440"/>
      </w:pPr>
      <w:r>
        <w:tab/>
      </w:r>
      <w:r w:rsidRPr="00FB7D7B">
        <w:t>f.</w:t>
      </w:r>
      <w:r w:rsidRPr="00FB7D7B">
        <w:tab/>
        <w:t>Contemporaries termed Jackson</w:t>
      </w:r>
      <w:r>
        <w:t>’</w:t>
      </w:r>
      <w:r w:rsidRPr="00FB7D7B">
        <w:t>s open replacement of government appointees with his own political operatives the</w:t>
      </w:r>
      <w:r w:rsidRPr="00FB7D7B">
        <w:rPr>
          <w:b/>
        </w:rPr>
        <w:t xml:space="preserve"> spoils system</w:t>
      </w:r>
      <w:r w:rsidRPr="0033617B">
        <w:t>.</w:t>
      </w:r>
    </w:p>
    <w:p w:rsidR="003F7B11" w:rsidRPr="008477DA" w:rsidRDefault="003F7B11" w:rsidP="00233D53">
      <w:pPr>
        <w:ind w:left="720" w:hanging="720"/>
      </w:pPr>
      <w:r w:rsidRPr="00784078">
        <w:t>5.</w:t>
      </w:r>
      <w:r w:rsidRPr="00195988">
        <w:tab/>
      </w:r>
      <w:r w:rsidRPr="003F3569">
        <w:t xml:space="preserve">Elections from the 1820s to the Civil War demonstrate the crucial ties of </w:t>
      </w:r>
      <w:r w:rsidRPr="003F3569">
        <w:rPr>
          <w:b/>
        </w:rPr>
        <w:t>Jacksonian Democracy and the South</w:t>
      </w:r>
      <w:r w:rsidRPr="0033617B">
        <w:t>.</w:t>
      </w:r>
    </w:p>
    <w:p w:rsidR="003F7B11" w:rsidRPr="00195988" w:rsidRDefault="003F7B11" w:rsidP="00233D53">
      <w:pPr>
        <w:tabs>
          <w:tab w:val="left" w:pos="720"/>
        </w:tabs>
        <w:ind w:left="1440" w:hanging="1440"/>
      </w:pPr>
      <w:r>
        <w:tab/>
      </w:r>
      <w:r w:rsidRPr="00FB7D7B">
        <w:t>a.</w:t>
      </w:r>
      <w:r w:rsidRPr="00FB7D7B">
        <w:rPr>
          <w:b/>
        </w:rPr>
        <w:tab/>
      </w:r>
      <w:r w:rsidRPr="00FB7D7B">
        <w:t>Simmering tensions between</w:t>
      </w:r>
      <w:r w:rsidRPr="00FB7D7B">
        <w:rPr>
          <w:b/>
        </w:rPr>
        <w:t xml:space="preserve"> southerners and Indians</w:t>
      </w:r>
      <w:r w:rsidRPr="00F259B0">
        <w:t>,</w:t>
      </w:r>
      <w:r w:rsidRPr="00FB7D7B">
        <w:t xml:space="preserve"> whose land claims proved anathema to expansionists, turned to open conflict in large measure with Jackson</w:t>
      </w:r>
      <w:r>
        <w:t>’</w:t>
      </w:r>
      <w:r w:rsidRPr="00FB7D7B">
        <w:t>s explicit approval and his public disavowal of the Supreme Court</w:t>
      </w:r>
      <w:r>
        <w:t>’</w:t>
      </w:r>
      <w:r w:rsidRPr="00FB7D7B">
        <w:t xml:space="preserve">s decision in the case of </w:t>
      </w:r>
      <w:r w:rsidRPr="00FB7D7B">
        <w:rPr>
          <w:i/>
        </w:rPr>
        <w:t>Worcester v. Georgia.</w:t>
      </w:r>
    </w:p>
    <w:p w:rsidR="003F7B11" w:rsidRPr="008477DA" w:rsidRDefault="003F7B11" w:rsidP="00233D53">
      <w:pPr>
        <w:tabs>
          <w:tab w:val="left" w:pos="720"/>
        </w:tabs>
        <w:ind w:left="1440" w:hanging="1440"/>
      </w:pPr>
      <w:r>
        <w:tab/>
      </w:r>
      <w:r w:rsidRPr="00FB7D7B">
        <w:t>b.</w:t>
      </w:r>
      <w:r w:rsidRPr="00FB7D7B">
        <w:rPr>
          <w:i/>
        </w:rPr>
        <w:tab/>
      </w:r>
      <w:r w:rsidRPr="00FB7D7B">
        <w:t>The official government policy known as</w:t>
      </w:r>
      <w:r w:rsidRPr="00FB7D7B">
        <w:rPr>
          <w:b/>
        </w:rPr>
        <w:t xml:space="preserve"> Indian Removal</w:t>
      </w:r>
      <w:r w:rsidRPr="00FB7D7B">
        <w:t xml:space="preserve"> was predicated upon the almost reflexive assumption that white and red could not live in harmony.</w:t>
      </w:r>
    </w:p>
    <w:p w:rsidR="003F7B11" w:rsidRPr="00FB7D7B" w:rsidRDefault="003F7B11" w:rsidP="00233D53">
      <w:pPr>
        <w:tabs>
          <w:tab w:val="left" w:pos="720"/>
        </w:tabs>
        <w:ind w:left="1440" w:hanging="1440"/>
      </w:pPr>
      <w:r>
        <w:tab/>
      </w:r>
      <w:r w:rsidRPr="00FB7D7B">
        <w:t>c.</w:t>
      </w:r>
      <w:r w:rsidRPr="00FB7D7B">
        <w:rPr>
          <w:b/>
        </w:rPr>
        <w:tab/>
      </w:r>
      <w:r w:rsidRPr="00FB7D7B">
        <w:t>One constant from Jefferson to Jackson proved to be</w:t>
      </w:r>
      <w:r w:rsidRPr="00FB7D7B">
        <w:rPr>
          <w:b/>
        </w:rPr>
        <w:t xml:space="preserve"> Southern opposition to the tariff</w:t>
      </w:r>
      <w:r w:rsidRPr="00F259B0">
        <w:t>.</w:t>
      </w:r>
    </w:p>
    <w:p w:rsidR="003F7B11" w:rsidRPr="00195988" w:rsidRDefault="003F7B11" w:rsidP="00233D53">
      <w:pPr>
        <w:tabs>
          <w:tab w:val="left" w:pos="720"/>
        </w:tabs>
        <w:ind w:left="1440" w:hanging="1440"/>
      </w:pPr>
      <w:r>
        <w:tab/>
      </w:r>
      <w:r w:rsidRPr="00FB7D7B">
        <w:t>d.</w:t>
      </w:r>
      <w:r w:rsidRPr="00FB7D7B">
        <w:tab/>
        <w:t>Ostensibly in response to artificially high tariff rates, South Carolinian John C. Calhoun promulgated the doctrine of state</w:t>
      </w:r>
      <w:r w:rsidRPr="00FB7D7B">
        <w:rPr>
          <w:b/>
        </w:rPr>
        <w:t xml:space="preserve"> nullification</w:t>
      </w:r>
      <w:r w:rsidRPr="00FB7D7B">
        <w:t xml:space="preserve"> of national law.</w:t>
      </w:r>
    </w:p>
    <w:p w:rsidR="003F7B11" w:rsidRPr="00195988" w:rsidRDefault="003F7B11" w:rsidP="00233D53">
      <w:pPr>
        <w:tabs>
          <w:tab w:val="left" w:pos="720"/>
        </w:tabs>
        <w:ind w:left="1440" w:hanging="1440"/>
      </w:pPr>
      <w:r>
        <w:tab/>
      </w:r>
      <w:r w:rsidRPr="00FB7D7B">
        <w:t>e.</w:t>
      </w:r>
      <w:r w:rsidRPr="00FB7D7B">
        <w:tab/>
        <w:t>The dispute over the reputation of Secretary Eaton</w:t>
      </w:r>
      <w:r>
        <w:t>’</w:t>
      </w:r>
      <w:r w:rsidRPr="00FB7D7B">
        <w:t>s wife, Peggy, among the wives of Jackson</w:t>
      </w:r>
      <w:r>
        <w:t>’</w:t>
      </w:r>
      <w:r w:rsidRPr="00FB7D7B">
        <w:t>s Cabinet resulted in the</w:t>
      </w:r>
      <w:r w:rsidRPr="00FB7D7B">
        <w:rPr>
          <w:b/>
        </w:rPr>
        <w:t xml:space="preserve"> </w:t>
      </w:r>
      <w:r>
        <w:rPr>
          <w:b/>
        </w:rPr>
        <w:t>“</w:t>
      </w:r>
      <w:r w:rsidRPr="00FB7D7B">
        <w:rPr>
          <w:b/>
        </w:rPr>
        <w:t>petticoat wars</w:t>
      </w:r>
      <w:r>
        <w:rPr>
          <w:b/>
        </w:rPr>
        <w:t>”</w:t>
      </w:r>
      <w:r w:rsidRPr="00FB7D7B">
        <w:t xml:space="preserve"> that split the administration between Peggy</w:t>
      </w:r>
      <w:r>
        <w:t>’</w:t>
      </w:r>
      <w:r w:rsidRPr="00FB7D7B">
        <w:t>s attackers and defenders.</w:t>
      </w:r>
    </w:p>
    <w:p w:rsidR="003F7B11" w:rsidRPr="00195988" w:rsidRDefault="003F7B11" w:rsidP="00233D53">
      <w:pPr>
        <w:tabs>
          <w:tab w:val="left" w:pos="720"/>
        </w:tabs>
        <w:ind w:left="1440" w:hanging="1440"/>
      </w:pPr>
      <w:r>
        <w:tab/>
      </w:r>
      <w:r w:rsidRPr="00FB7D7B">
        <w:t>f.</w:t>
      </w:r>
      <w:r w:rsidRPr="00FB7D7B">
        <w:tab/>
        <w:t>The Eaton affair and the publication of the vice president</w:t>
      </w:r>
      <w:r>
        <w:t>’</w:t>
      </w:r>
      <w:r w:rsidRPr="00FB7D7B">
        <w:t>s criticism of Jackson</w:t>
      </w:r>
      <w:r>
        <w:t>’</w:t>
      </w:r>
      <w:r w:rsidRPr="00FB7D7B">
        <w:t>s actions during the Seminole War led to the</w:t>
      </w:r>
      <w:r w:rsidRPr="00FB7D7B">
        <w:rPr>
          <w:b/>
        </w:rPr>
        <w:t xml:space="preserve"> fall of Calhoun</w:t>
      </w:r>
      <w:r w:rsidRPr="00F259B0">
        <w:t>.</w:t>
      </w:r>
    </w:p>
    <w:p w:rsidR="003F7B11" w:rsidRPr="00FB7D7B" w:rsidRDefault="003F7B11" w:rsidP="00233D53">
      <w:pPr>
        <w:tabs>
          <w:tab w:val="left" w:pos="720"/>
        </w:tabs>
        <w:ind w:left="1440" w:hanging="1440"/>
      </w:pPr>
      <w:r>
        <w:tab/>
      </w:r>
      <w:r w:rsidRPr="00FB7D7B">
        <w:t>g.</w:t>
      </w:r>
      <w:r w:rsidRPr="00FB7D7B">
        <w:tab/>
        <w:t>The sectional dispute over slavery erupted around Congress</w:t>
      </w:r>
      <w:r>
        <w:t>’</w:t>
      </w:r>
      <w:r w:rsidRPr="00FB7D7B">
        <w:t>s debate over</w:t>
      </w:r>
      <w:r w:rsidRPr="00FB7D7B">
        <w:rPr>
          <w:b/>
        </w:rPr>
        <w:t xml:space="preserve"> petitions, the gag rule, and the southern mails.</w:t>
      </w:r>
    </w:p>
    <w:p w:rsidR="003F7B11" w:rsidRPr="00195988" w:rsidRDefault="003F7B11" w:rsidP="00233D53">
      <w:pPr>
        <w:ind w:left="720" w:hanging="720"/>
      </w:pPr>
      <w:r w:rsidRPr="00FB7D7B">
        <w:t>6.</w:t>
      </w:r>
      <w:r w:rsidRPr="00FB7D7B">
        <w:tab/>
      </w:r>
      <w:r w:rsidRPr="00FB7D7B">
        <w:rPr>
          <w:b/>
        </w:rPr>
        <w:t>Jacksonian democracy and the market revolution</w:t>
      </w:r>
      <w:r w:rsidRPr="00FB7D7B">
        <w:t xml:space="preserve"> ultimately went hand in hand</w:t>
      </w:r>
      <w:r>
        <w:t xml:space="preserve"> because</w:t>
      </w:r>
      <w:r w:rsidRPr="00FB7D7B">
        <w:t xml:space="preserve"> aggressive nabobs</w:t>
      </w:r>
      <w:r w:rsidRPr="00195988">
        <w:t xml:space="preserve"> and the nouveaux riches sought political power to displace entrenched elites.</w:t>
      </w:r>
    </w:p>
    <w:p w:rsidR="003F7B11" w:rsidRDefault="003F7B11" w:rsidP="00233D53">
      <w:pPr>
        <w:tabs>
          <w:tab w:val="left" w:pos="720"/>
        </w:tabs>
        <w:ind w:left="1440" w:hanging="1440"/>
      </w:pPr>
      <w:r>
        <w:tab/>
      </w:r>
      <w:r w:rsidRPr="00FB7D7B">
        <w:t>a.</w:t>
      </w:r>
      <w:r w:rsidRPr="00FB7D7B">
        <w:tab/>
        <w:t>Supporters of rechartering the</w:t>
      </w:r>
      <w:r w:rsidRPr="00FB7D7B">
        <w:rPr>
          <w:b/>
        </w:rPr>
        <w:t xml:space="preserve"> Second Bank of the United States</w:t>
      </w:r>
      <w:r w:rsidRPr="00FB7D7B">
        <w:t xml:space="preserve"> faced growing popular and presidential opposition in the 1830s.</w:t>
      </w:r>
    </w:p>
    <w:p w:rsidR="003F7B11" w:rsidRDefault="003F7B11" w:rsidP="00233D53">
      <w:pPr>
        <w:tabs>
          <w:tab w:val="left" w:pos="720"/>
        </w:tabs>
        <w:ind w:left="1440" w:hanging="1440"/>
      </w:pPr>
      <w:r>
        <w:tab/>
      </w:r>
      <w:r w:rsidRPr="00FB7D7B">
        <w:t>b.</w:t>
      </w:r>
      <w:r w:rsidRPr="00FB7D7B">
        <w:tab/>
        <w:t>When the president vetoed the Second Bank</w:t>
      </w:r>
      <w:r>
        <w:t>’</w:t>
      </w:r>
      <w:r w:rsidRPr="00FB7D7B">
        <w:t>s rechartering bill, a</w:t>
      </w:r>
      <w:r w:rsidRPr="00FB7D7B">
        <w:rPr>
          <w:b/>
        </w:rPr>
        <w:t xml:space="preserve"> bank war</w:t>
      </w:r>
      <w:r w:rsidRPr="00FB7D7B">
        <w:t xml:space="preserve"> ensued as the </w:t>
      </w:r>
      <w:r>
        <w:t>“</w:t>
      </w:r>
      <w:r w:rsidRPr="00FB7D7B">
        <w:t>monster bank</w:t>
      </w:r>
      <w:r>
        <w:t>”</w:t>
      </w:r>
      <w:r w:rsidRPr="00FB7D7B">
        <w:t xml:space="preserve"> became the central issue of the 1832 presidential campaign.</w:t>
      </w:r>
    </w:p>
    <w:p w:rsidR="003F7B11" w:rsidRPr="00F259B0" w:rsidRDefault="003F7B11" w:rsidP="00233D53">
      <w:pPr>
        <w:rPr>
          <w:i/>
        </w:rPr>
      </w:pPr>
      <w:r w:rsidRPr="00F259B0">
        <w:rPr>
          <w:i/>
        </w:rPr>
        <w:tab/>
        <w:t xml:space="preserve">(Show Map 11.4: Presidential Election, 1832) </w:t>
      </w:r>
    </w:p>
    <w:p w:rsidR="003F7B11" w:rsidRPr="00FB7D7B" w:rsidRDefault="003F7B11" w:rsidP="00233D53">
      <w:pPr>
        <w:tabs>
          <w:tab w:val="left" w:pos="720"/>
        </w:tabs>
        <w:ind w:left="1440" w:hanging="1440"/>
      </w:pPr>
      <w:r>
        <w:tab/>
      </w:r>
      <w:r w:rsidRPr="00FB7D7B">
        <w:t>c.</w:t>
      </w:r>
      <w:r w:rsidRPr="00FB7D7B">
        <w:tab/>
        <w:t>The</w:t>
      </w:r>
      <w:r w:rsidRPr="00FB7D7B">
        <w:rPr>
          <w:b/>
        </w:rPr>
        <w:t xml:space="preserve"> beginnings of the Whig Party</w:t>
      </w:r>
      <w:r w:rsidRPr="00FB7D7B">
        <w:t xml:space="preserve"> date from the bank war and Jackson</w:t>
      </w:r>
      <w:r>
        <w:t>’</w:t>
      </w:r>
      <w:r w:rsidRPr="00FB7D7B">
        <w:t>s heavy-handed and highly personal style of governance.</w:t>
      </w:r>
    </w:p>
    <w:p w:rsidR="003F7B11" w:rsidRPr="00FB7D7B" w:rsidRDefault="003F7B11" w:rsidP="00233D53">
      <w:pPr>
        <w:tabs>
          <w:tab w:val="left" w:pos="720"/>
        </w:tabs>
        <w:ind w:left="1440" w:hanging="1440"/>
      </w:pPr>
      <w:r>
        <w:tab/>
      </w:r>
      <w:r w:rsidRPr="00FB7D7B">
        <w:t>d.</w:t>
      </w:r>
      <w:r w:rsidRPr="00FB7D7B">
        <w:tab/>
      </w:r>
      <w:r>
        <w:t xml:space="preserve">Jackson’s </w:t>
      </w:r>
      <w:r>
        <w:rPr>
          <w:b/>
        </w:rPr>
        <w:t xml:space="preserve">Specie Circular </w:t>
      </w:r>
      <w:r>
        <w:t>sought to curtail speculation and to reverse the flow of specie out of the South and West.</w:t>
      </w:r>
    </w:p>
    <w:p w:rsidR="003F7B11" w:rsidRDefault="003F7B11" w:rsidP="00233D53">
      <w:pPr>
        <w:ind w:left="720" w:hanging="720"/>
        <w:rPr>
          <w:b/>
        </w:rPr>
      </w:pPr>
      <w:r w:rsidRPr="00FB7D7B">
        <w:t>7.</w:t>
      </w:r>
      <w:r w:rsidRPr="00FB7D7B">
        <w:tab/>
        <w:t xml:space="preserve">The birth of the Whigs and the consolidation of the Jacksonian Democrats brought about the </w:t>
      </w:r>
      <w:r w:rsidRPr="00195988">
        <w:rPr>
          <w:b/>
        </w:rPr>
        <w:t>second American party system</w:t>
      </w:r>
      <w:r w:rsidRPr="00F259B0">
        <w:t>.</w:t>
      </w:r>
    </w:p>
    <w:p w:rsidR="003F7B11" w:rsidRPr="00F259B0" w:rsidRDefault="003F7B11" w:rsidP="00233D53">
      <w:pPr>
        <w:rPr>
          <w:i/>
        </w:rPr>
      </w:pPr>
      <w:r w:rsidRPr="00F259B0">
        <w:rPr>
          <w:i/>
        </w:rPr>
        <w:t xml:space="preserve">(Show Map 11.5: Presidential Election, 1836) </w:t>
      </w:r>
    </w:p>
    <w:p w:rsidR="003F7B11" w:rsidRDefault="003F7B11" w:rsidP="00233D53">
      <w:pPr>
        <w:tabs>
          <w:tab w:val="left" w:pos="720"/>
        </w:tabs>
        <w:ind w:left="1440" w:hanging="1440"/>
      </w:pPr>
      <w:r>
        <w:tab/>
        <w:t>a.</w:t>
      </w:r>
      <w:r>
        <w:tab/>
      </w:r>
      <w:r w:rsidRPr="00FB7D7B">
        <w:t>Jackson</w:t>
      </w:r>
      <w:r>
        <w:t>’</w:t>
      </w:r>
      <w:r w:rsidRPr="00FB7D7B">
        <w:t xml:space="preserve">s inflationary bank policies led to the Panic of 1837 and made the reelection of </w:t>
      </w:r>
      <w:r>
        <w:rPr>
          <w:b/>
        </w:rPr>
        <w:t>“</w:t>
      </w:r>
      <w:r w:rsidRPr="00FB7D7B">
        <w:rPr>
          <w:b/>
        </w:rPr>
        <w:t>Martin Van Ruin</w:t>
      </w:r>
      <w:r>
        <w:rPr>
          <w:b/>
        </w:rPr>
        <w:t>”</w:t>
      </w:r>
      <w:r w:rsidRPr="00FB7D7B">
        <w:t xml:space="preserve"> a virtual impossibility.</w:t>
      </w:r>
    </w:p>
    <w:p w:rsidR="003F7B11" w:rsidRPr="00F259B0" w:rsidRDefault="003F7B11" w:rsidP="00233D53">
      <w:pPr>
        <w:rPr>
          <w:i/>
        </w:rPr>
      </w:pPr>
      <w:r w:rsidRPr="00F259B0">
        <w:rPr>
          <w:i/>
        </w:rPr>
        <w:t xml:space="preserve">(Show Map 11.6: Presidential Election, 1840) </w:t>
      </w:r>
    </w:p>
    <w:p w:rsidR="003F7B11" w:rsidRPr="00233D53" w:rsidRDefault="003F7B11" w:rsidP="00233D53">
      <w:pPr>
        <w:tabs>
          <w:tab w:val="left" w:pos="720"/>
        </w:tabs>
        <w:ind w:left="1440" w:hanging="1440"/>
        <w:rPr>
          <w:b/>
        </w:rPr>
      </w:pPr>
      <w:r>
        <w:tab/>
      </w:r>
      <w:r w:rsidRPr="00FB7D7B">
        <w:t>b.</w:t>
      </w:r>
      <w:r w:rsidRPr="00FB7D7B">
        <w:tab/>
        <w:t>The patently crude political machinations of both Whigs and Democrats in the</w:t>
      </w:r>
      <w:r w:rsidRPr="00FB7D7B">
        <w:rPr>
          <w:b/>
        </w:rPr>
        <w:t xml:space="preserve"> election of 1840</w:t>
      </w:r>
      <w:r w:rsidRPr="00F259B0">
        <w:t>,</w:t>
      </w:r>
      <w:r w:rsidRPr="00FB7D7B">
        <w:t xml:space="preserve"> such as dispensing of massive quantities of hard cider, were </w:t>
      </w:r>
      <w:r w:rsidRPr="00FB7D7B">
        <w:lastRenderedPageBreak/>
        <w:t>caricatured throughout the emerging popular press of the day.</w:t>
      </w:r>
      <w:r>
        <w:t xml:space="preserve"> </w:t>
      </w:r>
      <w:r w:rsidRPr="00FB7D7B">
        <w:t>Despite the shenanigans, the election of 1840 ensured the success of an American electoral system driven by</w:t>
      </w:r>
      <w:r w:rsidRPr="00FB7D7B">
        <w:rPr>
          <w:b/>
        </w:rPr>
        <w:t xml:space="preserve"> </w:t>
      </w:r>
      <w:r w:rsidRPr="003F3569">
        <w:t>two parties.</w:t>
      </w:r>
    </w:p>
    <w:p w:rsidR="003F7B11" w:rsidRDefault="003F7B11" w:rsidP="00233D53">
      <w:pPr>
        <w:ind w:left="720" w:hanging="720"/>
      </w:pPr>
    </w:p>
    <w:p w:rsidR="003F7B11" w:rsidRPr="00FB7D7B" w:rsidRDefault="003F7B11" w:rsidP="00233D53">
      <w:pPr>
        <w:ind w:left="720" w:hanging="720"/>
      </w:pPr>
      <w:r>
        <w:tab/>
      </w:r>
      <w:r w:rsidRPr="00025FD9">
        <w:t>Conclusion:</w:t>
      </w:r>
      <w:r w:rsidRPr="00FB7D7B">
        <w:t xml:space="preserve"> Despite Jacksonian nostrums about minimal government, the economic growth, territorial expansion, and remarkable immigration of the 1830s and 1840s forced both political parties to actively pursue control of the national government to accomplish their highly political ends. Echoing the sentiments of the Jeffersonians, the Democratic Party proved far more adept at winning national office than their Whig opponents.</w:t>
      </w:r>
    </w:p>
    <w:p w:rsidR="003F7B11" w:rsidRPr="00233D53" w:rsidRDefault="003F7B11" w:rsidP="00233D53"/>
    <w:p w:rsidR="003F7B11" w:rsidRPr="00233D53" w:rsidRDefault="003F7B11" w:rsidP="00233D53">
      <w:pPr>
        <w:rPr>
          <w:i/>
        </w:rPr>
      </w:pPr>
      <w:r w:rsidRPr="00233D53">
        <w:rPr>
          <w:i/>
        </w:rPr>
        <w:t>Teaching Resources</w:t>
      </w:r>
    </w:p>
    <w:p w:rsidR="003F7B11" w:rsidRPr="00FB7D7B" w:rsidRDefault="003F7B11" w:rsidP="00F259B0">
      <w:pPr>
        <w:numPr>
          <w:ilvl w:val="0"/>
          <w:numId w:val="2"/>
        </w:numPr>
      </w:pPr>
      <w:r w:rsidRPr="008477DA">
        <w:rPr>
          <w:i/>
        </w:rPr>
        <w:t>When the White Man Came</w:t>
      </w:r>
      <w:r w:rsidRPr="008477DA">
        <w:t xml:space="preserve"> briefly describes life among the major tribes across the United States at the time of European arrival. Films for the Humanities &amp; Sciences (13 minutes, color).</w:t>
      </w:r>
    </w:p>
    <w:p w:rsidR="003F7B11" w:rsidRPr="00195988" w:rsidRDefault="003F7B11" w:rsidP="00F259B0">
      <w:pPr>
        <w:numPr>
          <w:ilvl w:val="0"/>
          <w:numId w:val="2"/>
        </w:numPr>
      </w:pPr>
      <w:r w:rsidRPr="00FB7D7B">
        <w:rPr>
          <w:i/>
        </w:rPr>
        <w:t>The Trail of Tears</w:t>
      </w:r>
      <w:r w:rsidRPr="00FB7D7B">
        <w:t xml:space="preserve"> focuses on white expansion and the impact on Native</w:t>
      </w:r>
      <w:r>
        <w:t xml:space="preserve"> </w:t>
      </w:r>
      <w:r w:rsidRPr="00FB7D7B">
        <w:t xml:space="preserve">American cultures. Films for the Humanities &amp; </w:t>
      </w:r>
      <w:r w:rsidRPr="00195988">
        <w:t>Sciences (13 minutes, color).</w:t>
      </w:r>
    </w:p>
    <w:p w:rsidR="003F7B11" w:rsidRPr="008477DA" w:rsidRDefault="003F7B11" w:rsidP="00F259B0">
      <w:pPr>
        <w:numPr>
          <w:ilvl w:val="0"/>
          <w:numId w:val="2"/>
        </w:numPr>
      </w:pPr>
      <w:r w:rsidRPr="008477DA">
        <w:rPr>
          <w:i/>
        </w:rPr>
        <w:t>Gone West</w:t>
      </w:r>
      <w:r w:rsidRPr="008477DA">
        <w:t xml:space="preserve"> examines the myths and realities of </w:t>
      </w:r>
      <w:r>
        <w:t>19</w:t>
      </w:r>
      <w:r w:rsidRPr="008477DA">
        <w:t>th-century life on the frontier. BBC/Time-Life Video (52 minutes).</w:t>
      </w:r>
    </w:p>
    <w:p w:rsidR="003F7B11" w:rsidRPr="008477DA" w:rsidRDefault="003F7B11" w:rsidP="00F259B0">
      <w:pPr>
        <w:numPr>
          <w:ilvl w:val="0"/>
          <w:numId w:val="2"/>
        </w:numPr>
      </w:pPr>
      <w:r w:rsidRPr="008477DA">
        <w:rPr>
          <w:i/>
        </w:rPr>
        <w:t>Andrew Jackson: A Man for the People</w:t>
      </w:r>
      <w:r w:rsidRPr="008477DA">
        <w:t xml:space="preserve"> is the best portrait of the American president, Indian fighter, and symbol for an age. Arts and Entertainment Video (50 minutes).</w:t>
      </w:r>
    </w:p>
    <w:p w:rsidR="003F7B11" w:rsidRPr="008477DA" w:rsidRDefault="003F7B11" w:rsidP="00F259B0">
      <w:pPr>
        <w:numPr>
          <w:ilvl w:val="0"/>
          <w:numId w:val="2"/>
        </w:numPr>
      </w:pPr>
      <w:r w:rsidRPr="008477DA">
        <w:rPr>
          <w:i/>
        </w:rPr>
        <w:t>The West</w:t>
      </w:r>
      <w:r>
        <w:t>,</w:t>
      </w:r>
      <w:r w:rsidRPr="008477DA">
        <w:t xml:space="preserve"> </w:t>
      </w:r>
      <w:r>
        <w:t>e</w:t>
      </w:r>
      <w:r w:rsidRPr="008477DA">
        <w:t xml:space="preserve">pisodes </w:t>
      </w:r>
      <w:r>
        <w:t>one and two,</w:t>
      </w:r>
      <w:r w:rsidRPr="008477DA">
        <w:t xml:space="preserve"> trace the development of the American West from pre-1800s through the 1840s. PBS Video (60 minutes each).</w:t>
      </w:r>
    </w:p>
    <w:p w:rsidR="003F7B11" w:rsidRPr="008477DA" w:rsidRDefault="003F7B11" w:rsidP="00233D53"/>
    <w:sectPr w:rsidR="003F7B11" w:rsidRPr="008477DA" w:rsidSect="00233D53">
      <w:footerReference w:type="default" r:id="rId7"/>
      <w:pgSz w:w="12240" w:h="15840" w:code="1"/>
      <w:pgMar w:top="1440" w:right="1440" w:bottom="1440" w:left="1440" w:header="0" w:footer="720"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80CB3" w:rsidRDefault="00080CB3" w:rsidP="007B08F1">
      <w:r>
        <w:separator/>
      </w:r>
    </w:p>
  </w:endnote>
  <w:endnote w:type="continuationSeparator" w:id="0">
    <w:p w:rsidR="00080CB3" w:rsidRDefault="00080CB3" w:rsidP="007B08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Lucida Grande">
    <w:altName w:val="Arial"/>
    <w:panose1 w:val="00000000000000000000"/>
    <w:charset w:val="00"/>
    <w:family w:val="auto"/>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7B11" w:rsidRPr="00233D53" w:rsidRDefault="003F7B11" w:rsidP="007B08F1">
    <w:pPr>
      <w:pStyle w:val="Footer"/>
      <w:jc w:val="center"/>
      <w:rPr>
        <w:rStyle w:val="PageNumber"/>
        <w:sz w:val="20"/>
      </w:rPr>
    </w:pPr>
    <w:r w:rsidRPr="00233D53">
      <w:rPr>
        <w:sz w:val="20"/>
      </w:rPr>
      <w:t>11-</w:t>
    </w:r>
    <w:r w:rsidRPr="00233D53">
      <w:rPr>
        <w:rStyle w:val="PageNumber"/>
        <w:sz w:val="20"/>
      </w:rPr>
      <w:fldChar w:fldCharType="begin"/>
    </w:r>
    <w:r w:rsidRPr="00233D53">
      <w:rPr>
        <w:rStyle w:val="PageNumber"/>
        <w:sz w:val="20"/>
      </w:rPr>
      <w:instrText xml:space="preserve"> PAGE </w:instrText>
    </w:r>
    <w:r w:rsidRPr="00233D53">
      <w:rPr>
        <w:rStyle w:val="PageNumber"/>
        <w:sz w:val="20"/>
      </w:rPr>
      <w:fldChar w:fldCharType="separate"/>
    </w:r>
    <w:r w:rsidR="00CA38E5">
      <w:rPr>
        <w:rStyle w:val="PageNumber"/>
        <w:noProof/>
        <w:sz w:val="20"/>
      </w:rPr>
      <w:t>4</w:t>
    </w:r>
    <w:r w:rsidRPr="00233D53">
      <w:rPr>
        <w:rStyle w:val="PageNumber"/>
        <w:sz w:val="20"/>
      </w:rPr>
      <w:fldChar w:fldCharType="end"/>
    </w:r>
  </w:p>
  <w:p w:rsidR="003F7B11" w:rsidRPr="00233D53" w:rsidRDefault="003F7B11" w:rsidP="007B08F1">
    <w:pPr>
      <w:pStyle w:val="Footer"/>
      <w:jc w:val="center"/>
      <w:rPr>
        <w:sz w:val="20"/>
      </w:rPr>
    </w:pPr>
    <w:r w:rsidRPr="00233D53">
      <w:rPr>
        <w:bCs/>
        <w:sz w:val="20"/>
      </w:rPr>
      <w:t>© 2016 Cengage Learning. All Rights Reserved. May not be scanned, copied or duplicated, or posted to a publicly accessible website, in whole or in part.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80CB3" w:rsidRDefault="00080CB3" w:rsidP="007B08F1">
      <w:r>
        <w:separator/>
      </w:r>
    </w:p>
  </w:footnote>
  <w:footnote w:type="continuationSeparator" w:id="0">
    <w:p w:rsidR="00080CB3" w:rsidRDefault="00080CB3" w:rsidP="007B08F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02103DA"/>
    <w:multiLevelType w:val="hybridMultilevel"/>
    <w:tmpl w:val="ECA4F074"/>
    <w:lvl w:ilvl="0" w:tplc="B27A7C64">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782A328C"/>
    <w:multiLevelType w:val="hybridMultilevel"/>
    <w:tmpl w:val="B23ADF02"/>
    <w:lvl w:ilvl="0" w:tplc="5B0C7584">
      <w:start w:val="1"/>
      <w:numFmt w:val="lowerLetter"/>
      <w:lvlText w:val="%1."/>
      <w:lvlJc w:val="left"/>
      <w:pPr>
        <w:ind w:left="696" w:hanging="360"/>
      </w:pPr>
      <w:rPr>
        <w:rFonts w:cs="Times New Roman" w:hint="default"/>
      </w:rPr>
    </w:lvl>
    <w:lvl w:ilvl="1" w:tplc="04090019" w:tentative="1">
      <w:start w:val="1"/>
      <w:numFmt w:val="lowerLetter"/>
      <w:lvlText w:val="%2."/>
      <w:lvlJc w:val="left"/>
      <w:pPr>
        <w:ind w:left="1416" w:hanging="360"/>
      </w:pPr>
      <w:rPr>
        <w:rFonts w:cs="Times New Roman"/>
      </w:rPr>
    </w:lvl>
    <w:lvl w:ilvl="2" w:tplc="0409001B" w:tentative="1">
      <w:start w:val="1"/>
      <w:numFmt w:val="lowerRoman"/>
      <w:lvlText w:val="%3."/>
      <w:lvlJc w:val="right"/>
      <w:pPr>
        <w:ind w:left="2136" w:hanging="180"/>
      </w:pPr>
      <w:rPr>
        <w:rFonts w:cs="Times New Roman"/>
      </w:rPr>
    </w:lvl>
    <w:lvl w:ilvl="3" w:tplc="0409000F" w:tentative="1">
      <w:start w:val="1"/>
      <w:numFmt w:val="decimal"/>
      <w:lvlText w:val="%4."/>
      <w:lvlJc w:val="left"/>
      <w:pPr>
        <w:ind w:left="2856" w:hanging="360"/>
      </w:pPr>
      <w:rPr>
        <w:rFonts w:cs="Times New Roman"/>
      </w:rPr>
    </w:lvl>
    <w:lvl w:ilvl="4" w:tplc="04090019" w:tentative="1">
      <w:start w:val="1"/>
      <w:numFmt w:val="lowerLetter"/>
      <w:lvlText w:val="%5."/>
      <w:lvlJc w:val="left"/>
      <w:pPr>
        <w:ind w:left="3576" w:hanging="360"/>
      </w:pPr>
      <w:rPr>
        <w:rFonts w:cs="Times New Roman"/>
      </w:rPr>
    </w:lvl>
    <w:lvl w:ilvl="5" w:tplc="0409001B" w:tentative="1">
      <w:start w:val="1"/>
      <w:numFmt w:val="lowerRoman"/>
      <w:lvlText w:val="%6."/>
      <w:lvlJc w:val="right"/>
      <w:pPr>
        <w:ind w:left="4296" w:hanging="180"/>
      </w:pPr>
      <w:rPr>
        <w:rFonts w:cs="Times New Roman"/>
      </w:rPr>
    </w:lvl>
    <w:lvl w:ilvl="6" w:tplc="0409000F" w:tentative="1">
      <w:start w:val="1"/>
      <w:numFmt w:val="decimal"/>
      <w:lvlText w:val="%7."/>
      <w:lvlJc w:val="left"/>
      <w:pPr>
        <w:ind w:left="5016" w:hanging="360"/>
      </w:pPr>
      <w:rPr>
        <w:rFonts w:cs="Times New Roman"/>
      </w:rPr>
    </w:lvl>
    <w:lvl w:ilvl="7" w:tplc="04090019" w:tentative="1">
      <w:start w:val="1"/>
      <w:numFmt w:val="lowerLetter"/>
      <w:lvlText w:val="%8."/>
      <w:lvlJc w:val="left"/>
      <w:pPr>
        <w:ind w:left="5736" w:hanging="360"/>
      </w:pPr>
      <w:rPr>
        <w:rFonts w:cs="Times New Roman"/>
      </w:rPr>
    </w:lvl>
    <w:lvl w:ilvl="8" w:tplc="0409001B" w:tentative="1">
      <w:start w:val="1"/>
      <w:numFmt w:val="lowerRoman"/>
      <w:lvlText w:val="%9."/>
      <w:lvlJc w:val="right"/>
      <w:pPr>
        <w:ind w:left="6456" w:hanging="180"/>
      </w:pPr>
      <w:rPr>
        <w:rFonts w:cs="Times New Roman"/>
      </w:rPr>
    </w:lvl>
  </w:abstractNum>
  <w:num w:numId="1">
    <w:abstractNumId w:val="1"/>
  </w:num>
  <w:num w:numId="2">
    <w:abstractNumId w:val="0"/>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bordersDoNotSurroundHeader/>
  <w:bordersDoNotSurroundFooter/>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NotTrackMoves/>
  <w:defaultTabStop w:val="720"/>
  <w:drawingGridHorizontalSpacing w:val="120"/>
  <w:drawingGridVerticalSpacing w:val="181"/>
  <w:displayHorizontalDrawingGridEvery w:val="2"/>
  <w:doNotShadeFormData/>
  <w:characterSpacingControl w:val="compressPunctuation"/>
  <w:doNotValidateAgainstSchema/>
  <w:doNotDemarcateInvalidXml/>
  <w:footnotePr>
    <w:footnote w:id="-1"/>
    <w:footnote w:id="0"/>
  </w:footnotePr>
  <w:endnotePr>
    <w:endnote w:id="-1"/>
    <w:endnote w:id="0"/>
  </w:endnotePr>
  <w:compat>
    <w:doNotExpandShiftReturn/>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B155E"/>
    <w:rsid w:val="00025FD9"/>
    <w:rsid w:val="0003338D"/>
    <w:rsid w:val="000545C9"/>
    <w:rsid w:val="00080CB3"/>
    <w:rsid w:val="000B155E"/>
    <w:rsid w:val="000B66D6"/>
    <w:rsid w:val="000D67BA"/>
    <w:rsid w:val="000E0374"/>
    <w:rsid w:val="00195988"/>
    <w:rsid w:val="0019699A"/>
    <w:rsid w:val="00233D53"/>
    <w:rsid w:val="00252912"/>
    <w:rsid w:val="002A3E2E"/>
    <w:rsid w:val="0033617B"/>
    <w:rsid w:val="003966A2"/>
    <w:rsid w:val="003F3569"/>
    <w:rsid w:val="003F7B11"/>
    <w:rsid w:val="00440F18"/>
    <w:rsid w:val="00474312"/>
    <w:rsid w:val="005B7B1B"/>
    <w:rsid w:val="005D3E9C"/>
    <w:rsid w:val="007704D9"/>
    <w:rsid w:val="00784078"/>
    <w:rsid w:val="007B08F1"/>
    <w:rsid w:val="008477DA"/>
    <w:rsid w:val="008723E1"/>
    <w:rsid w:val="00892621"/>
    <w:rsid w:val="00962F71"/>
    <w:rsid w:val="00993805"/>
    <w:rsid w:val="00AE6349"/>
    <w:rsid w:val="00B16C3C"/>
    <w:rsid w:val="00CA38E5"/>
    <w:rsid w:val="00D75C91"/>
    <w:rsid w:val="00E00717"/>
    <w:rsid w:val="00E5355D"/>
    <w:rsid w:val="00E63C18"/>
    <w:rsid w:val="00E76ED6"/>
    <w:rsid w:val="00F2155E"/>
    <w:rsid w:val="00F259B0"/>
    <w:rsid w:val="00FB7D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35FDA47D-7C77-42FC-9614-612BE9371A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Unicode MS" w:eastAsia="Arial Unicode MS" w:hAnsi="Arial Unicode MS" w:cs="Symbol"/>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3D53"/>
    <w:rPr>
      <w:rFonts w:ascii="Times New Roman" w:hAnsi="Times New Roman" w:cs="Times New Roman"/>
      <w:sz w:val="24"/>
      <w:szCs w:val="24"/>
    </w:rPr>
  </w:style>
  <w:style w:type="paragraph" w:styleId="Heading1">
    <w:name w:val="heading 1"/>
    <w:basedOn w:val="Normal"/>
    <w:link w:val="Heading1Char"/>
    <w:uiPriority w:val="99"/>
    <w:qFormat/>
    <w:rsid w:val="000545C9"/>
    <w:pPr>
      <w:keepNext/>
      <w:widowControl w:val="0"/>
      <w:autoSpaceDN w:val="0"/>
      <w:adjustRightInd w:val="0"/>
      <w:spacing w:before="240" w:after="60"/>
      <w:outlineLvl w:val="0"/>
    </w:pPr>
    <w:rPr>
      <w:rFonts w:ascii="Arial" w:hAnsi="Arial" w:cs="Arial"/>
      <w:b/>
      <w:bCs/>
      <w:kern w:val="32"/>
      <w:sz w:val="32"/>
      <w:szCs w:val="32"/>
    </w:rPr>
  </w:style>
  <w:style w:type="paragraph" w:styleId="Heading2">
    <w:name w:val="heading 2"/>
    <w:basedOn w:val="Normal"/>
    <w:link w:val="Heading2Char"/>
    <w:uiPriority w:val="99"/>
    <w:qFormat/>
    <w:rsid w:val="000545C9"/>
    <w:pPr>
      <w:keepNext/>
      <w:widowControl w:val="0"/>
      <w:autoSpaceDN w:val="0"/>
      <w:adjustRightInd w:val="0"/>
      <w:spacing w:before="240" w:after="60"/>
      <w:outlineLvl w:val="1"/>
    </w:pPr>
    <w:rPr>
      <w:rFonts w:ascii="Arial" w:hAnsi="Arial" w:cs="Arial"/>
      <w:b/>
      <w:bCs/>
      <w:i/>
      <w:iCs/>
      <w:sz w:val="28"/>
      <w:szCs w:val="28"/>
    </w:rPr>
  </w:style>
  <w:style w:type="paragraph" w:styleId="Heading3">
    <w:name w:val="heading 3"/>
    <w:basedOn w:val="Normal"/>
    <w:link w:val="Heading3Char"/>
    <w:uiPriority w:val="99"/>
    <w:qFormat/>
    <w:rsid w:val="000545C9"/>
    <w:pPr>
      <w:keepNext/>
      <w:widowControl w:val="0"/>
      <w:autoSpaceDN w:val="0"/>
      <w:adjustRightInd w:val="0"/>
      <w:spacing w:before="240" w:after="60"/>
      <w:outlineLvl w:val="2"/>
    </w:pPr>
    <w:rPr>
      <w:rFonts w:ascii="Arial" w:hAnsi="Arial" w:cs="Arial"/>
      <w:b/>
      <w:bCs/>
      <w:color w:val="000080"/>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AE6349"/>
    <w:rPr>
      <w:rFonts w:ascii="Cambria" w:hAnsi="Cambria" w:cs="Times New Roman"/>
      <w:b/>
      <w:bCs/>
      <w:kern w:val="32"/>
      <w:sz w:val="32"/>
      <w:szCs w:val="32"/>
    </w:rPr>
  </w:style>
  <w:style w:type="character" w:customStyle="1" w:styleId="Heading2Char">
    <w:name w:val="Heading 2 Char"/>
    <w:link w:val="Heading2"/>
    <w:uiPriority w:val="99"/>
    <w:semiHidden/>
    <w:locked/>
    <w:rsid w:val="00AE6349"/>
    <w:rPr>
      <w:rFonts w:ascii="Cambria" w:hAnsi="Cambria" w:cs="Times New Roman"/>
      <w:b/>
      <w:bCs/>
      <w:i/>
      <w:iCs/>
      <w:sz w:val="28"/>
      <w:szCs w:val="28"/>
    </w:rPr>
  </w:style>
  <w:style w:type="character" w:customStyle="1" w:styleId="Heading3Char">
    <w:name w:val="Heading 3 Char"/>
    <w:link w:val="Heading3"/>
    <w:uiPriority w:val="99"/>
    <w:semiHidden/>
    <w:locked/>
    <w:rsid w:val="00AE6349"/>
    <w:rPr>
      <w:rFonts w:ascii="Cambria" w:hAnsi="Cambria" w:cs="Times New Roman"/>
      <w:b/>
      <w:bCs/>
      <w:sz w:val="26"/>
      <w:szCs w:val="26"/>
    </w:rPr>
  </w:style>
  <w:style w:type="paragraph" w:customStyle="1" w:styleId="TxtNo">
    <w:name w:val="TxtNo"/>
    <w:uiPriority w:val="99"/>
    <w:rsid w:val="000545C9"/>
    <w:rPr>
      <w:rFonts w:ascii="Times New Roman" w:hAnsi="Times New Roman" w:cs="Times New Roman"/>
      <w:sz w:val="24"/>
      <w:szCs w:val="24"/>
    </w:rPr>
  </w:style>
  <w:style w:type="table" w:styleId="TableGrid">
    <w:name w:val="Table Grid"/>
    <w:basedOn w:val="TableNormal"/>
    <w:uiPriority w:val="99"/>
    <w:rsid w:val="000545C9"/>
    <w:pPr>
      <w:overflowPunct w:val="0"/>
      <w:autoSpaceDE w:val="0"/>
      <w:autoSpaceDN w:val="0"/>
      <w:adjustRightInd w:val="0"/>
      <w:textAlignment w:val="baseline"/>
    </w:pPr>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L">
    <w:name w:val="NL"/>
    <w:basedOn w:val="TxtNo"/>
    <w:uiPriority w:val="99"/>
    <w:rsid w:val="000545C9"/>
    <w:pPr>
      <w:ind w:left="504" w:hanging="504"/>
    </w:pPr>
  </w:style>
  <w:style w:type="paragraph" w:customStyle="1" w:styleId="NLFirst">
    <w:name w:val="NL First"/>
    <w:basedOn w:val="NL"/>
    <w:uiPriority w:val="99"/>
    <w:rsid w:val="000545C9"/>
  </w:style>
  <w:style w:type="paragraph" w:customStyle="1" w:styleId="NLa">
    <w:name w:val="NLa"/>
    <w:basedOn w:val="BL"/>
    <w:uiPriority w:val="99"/>
    <w:rsid w:val="000545C9"/>
    <w:pPr>
      <w:tabs>
        <w:tab w:val="left" w:pos="480"/>
      </w:tabs>
      <w:ind w:left="960" w:hanging="984"/>
    </w:pPr>
  </w:style>
  <w:style w:type="paragraph" w:customStyle="1" w:styleId="H2">
    <w:name w:val="H2"/>
    <w:basedOn w:val="Heading2"/>
    <w:uiPriority w:val="99"/>
    <w:rsid w:val="000545C9"/>
  </w:style>
  <w:style w:type="paragraph" w:customStyle="1" w:styleId="H1">
    <w:name w:val="H1"/>
    <w:basedOn w:val="Heading1"/>
    <w:uiPriority w:val="99"/>
    <w:rsid w:val="000545C9"/>
  </w:style>
  <w:style w:type="paragraph" w:customStyle="1" w:styleId="CT">
    <w:name w:val="CT"/>
    <w:uiPriority w:val="99"/>
    <w:rsid w:val="000545C9"/>
    <w:rPr>
      <w:rFonts w:ascii="Times New Roman" w:hAnsi="Times New Roman" w:cs="Times New Roman"/>
      <w:sz w:val="24"/>
      <w:szCs w:val="24"/>
    </w:rPr>
  </w:style>
  <w:style w:type="paragraph" w:customStyle="1" w:styleId="AuthHead">
    <w:name w:val="Auth_Head"/>
    <w:basedOn w:val="Normal"/>
    <w:uiPriority w:val="99"/>
    <w:rsid w:val="000545C9"/>
  </w:style>
  <w:style w:type="paragraph" w:styleId="Header">
    <w:name w:val="header"/>
    <w:basedOn w:val="Normal"/>
    <w:link w:val="HeaderChar1"/>
    <w:uiPriority w:val="99"/>
    <w:rsid w:val="000545C9"/>
    <w:pPr>
      <w:pBdr>
        <w:bottom w:val="single" w:sz="6" w:space="1" w:color="auto"/>
      </w:pBdr>
      <w:tabs>
        <w:tab w:val="right" w:pos="9600"/>
      </w:tabs>
      <w:jc w:val="both"/>
    </w:pPr>
    <w:rPr>
      <w:rFonts w:ascii="Arial" w:hAnsi="Arial"/>
      <w:sz w:val="19"/>
      <w:szCs w:val="20"/>
    </w:rPr>
  </w:style>
  <w:style w:type="character" w:customStyle="1" w:styleId="HeaderChar">
    <w:name w:val="Header Char"/>
    <w:uiPriority w:val="99"/>
    <w:semiHidden/>
    <w:locked/>
    <w:rsid w:val="00AE6349"/>
    <w:rPr>
      <w:rFonts w:ascii="Times New Roman" w:hAnsi="Times New Roman" w:cs="Times New Roman"/>
      <w:sz w:val="24"/>
      <w:szCs w:val="24"/>
    </w:rPr>
  </w:style>
  <w:style w:type="character" w:customStyle="1" w:styleId="HeaderChar1">
    <w:name w:val="Header Char1"/>
    <w:link w:val="Header"/>
    <w:uiPriority w:val="99"/>
    <w:locked/>
    <w:rsid w:val="000545C9"/>
    <w:rPr>
      <w:rFonts w:ascii="Arial" w:hAnsi="Arial"/>
      <w:sz w:val="19"/>
    </w:rPr>
  </w:style>
  <w:style w:type="paragraph" w:customStyle="1" w:styleId="TxtFirst">
    <w:name w:val="Txt_First"/>
    <w:basedOn w:val="TxtNo"/>
    <w:uiPriority w:val="99"/>
    <w:rsid w:val="000545C9"/>
  </w:style>
  <w:style w:type="paragraph" w:customStyle="1" w:styleId="WOL">
    <w:name w:val="WOL"/>
    <w:basedOn w:val="Normal"/>
    <w:uiPriority w:val="99"/>
    <w:rsid w:val="000545C9"/>
  </w:style>
  <w:style w:type="paragraph" w:customStyle="1" w:styleId="TxtIntro">
    <w:name w:val="Txt Intro"/>
    <w:basedOn w:val="Txt"/>
    <w:uiPriority w:val="99"/>
    <w:rsid w:val="000545C9"/>
  </w:style>
  <w:style w:type="paragraph" w:customStyle="1" w:styleId="TxtNoIntro">
    <w:name w:val="TxtNo_Intro"/>
    <w:basedOn w:val="TxtNo"/>
    <w:uiPriority w:val="99"/>
    <w:rsid w:val="000545C9"/>
  </w:style>
  <w:style w:type="paragraph" w:customStyle="1" w:styleId="Txt">
    <w:name w:val="Txt"/>
    <w:basedOn w:val="TxtNo"/>
    <w:uiPriority w:val="99"/>
    <w:rsid w:val="000545C9"/>
    <w:pPr>
      <w:ind w:firstLine="720"/>
    </w:pPr>
  </w:style>
  <w:style w:type="paragraph" w:customStyle="1" w:styleId="ExtractQuote">
    <w:name w:val="Extract_Quote"/>
    <w:basedOn w:val="TxtNo"/>
    <w:uiPriority w:val="99"/>
    <w:rsid w:val="000545C9"/>
    <w:pPr>
      <w:ind w:left="1440" w:right="1440"/>
    </w:pPr>
  </w:style>
  <w:style w:type="paragraph" w:customStyle="1" w:styleId="CN">
    <w:name w:val="CN"/>
    <w:uiPriority w:val="99"/>
    <w:rsid w:val="000545C9"/>
    <w:rPr>
      <w:rFonts w:ascii="Times New Roman" w:hAnsi="Times New Roman" w:cs="Times New Roman"/>
      <w:sz w:val="24"/>
      <w:szCs w:val="24"/>
    </w:rPr>
  </w:style>
  <w:style w:type="paragraph" w:customStyle="1" w:styleId="Footnote">
    <w:name w:val="Footnote"/>
    <w:basedOn w:val="TxtNo"/>
    <w:uiPriority w:val="99"/>
    <w:rsid w:val="000545C9"/>
  </w:style>
  <w:style w:type="paragraph" w:customStyle="1" w:styleId="footnote0">
    <w:name w:val="footnote"/>
    <w:basedOn w:val="FootnoteText"/>
    <w:uiPriority w:val="99"/>
    <w:rsid w:val="000545C9"/>
    <w:rPr>
      <w:sz w:val="18"/>
      <w:szCs w:val="18"/>
    </w:rPr>
  </w:style>
  <w:style w:type="paragraph" w:styleId="FootnoteText">
    <w:name w:val="footnote text"/>
    <w:basedOn w:val="Normal"/>
    <w:link w:val="FootnoteTextChar1"/>
    <w:uiPriority w:val="99"/>
    <w:rsid w:val="000545C9"/>
    <w:rPr>
      <w:sz w:val="20"/>
      <w:szCs w:val="20"/>
    </w:rPr>
  </w:style>
  <w:style w:type="character" w:customStyle="1" w:styleId="FootnoteTextChar">
    <w:name w:val="Footnote Text Char"/>
    <w:uiPriority w:val="99"/>
    <w:semiHidden/>
    <w:locked/>
    <w:rsid w:val="00AE6349"/>
    <w:rPr>
      <w:rFonts w:ascii="Times New Roman" w:hAnsi="Times New Roman" w:cs="Times New Roman"/>
      <w:sz w:val="20"/>
      <w:szCs w:val="20"/>
    </w:rPr>
  </w:style>
  <w:style w:type="character" w:customStyle="1" w:styleId="FootnoteTextChar1">
    <w:name w:val="Footnote Text Char1"/>
    <w:link w:val="FootnoteText"/>
    <w:uiPriority w:val="99"/>
    <w:locked/>
    <w:rsid w:val="000545C9"/>
    <w:rPr>
      <w:rFonts w:ascii="Times New Roman" w:hAnsi="Times New Roman"/>
    </w:rPr>
  </w:style>
  <w:style w:type="paragraph" w:customStyle="1" w:styleId="BL">
    <w:name w:val="BL"/>
    <w:basedOn w:val="NL"/>
    <w:uiPriority w:val="99"/>
    <w:rsid w:val="000545C9"/>
  </w:style>
  <w:style w:type="paragraph" w:customStyle="1" w:styleId="BLFirst">
    <w:name w:val="BL_First"/>
    <w:basedOn w:val="BL"/>
    <w:uiPriority w:val="99"/>
    <w:rsid w:val="000545C9"/>
  </w:style>
  <w:style w:type="paragraph" w:customStyle="1" w:styleId="BLLast">
    <w:name w:val="BL_Last"/>
    <w:basedOn w:val="BL"/>
    <w:uiPriority w:val="99"/>
    <w:rsid w:val="000545C9"/>
  </w:style>
  <w:style w:type="paragraph" w:customStyle="1" w:styleId="H3">
    <w:name w:val="H3"/>
    <w:basedOn w:val="Heading3"/>
    <w:uiPriority w:val="99"/>
    <w:rsid w:val="000545C9"/>
  </w:style>
  <w:style w:type="paragraph" w:customStyle="1" w:styleId="H4">
    <w:name w:val="H4"/>
    <w:basedOn w:val="H3"/>
    <w:uiPriority w:val="99"/>
    <w:rsid w:val="000545C9"/>
    <w:rPr>
      <w:sz w:val="24"/>
    </w:rPr>
  </w:style>
  <w:style w:type="paragraph" w:styleId="Footer">
    <w:name w:val="footer"/>
    <w:basedOn w:val="Normal"/>
    <w:link w:val="FooterChar1"/>
    <w:uiPriority w:val="99"/>
    <w:rsid w:val="000545C9"/>
    <w:pPr>
      <w:tabs>
        <w:tab w:val="center" w:pos="4680"/>
        <w:tab w:val="right" w:pos="9360"/>
      </w:tabs>
    </w:pPr>
    <w:rPr>
      <w:szCs w:val="20"/>
    </w:rPr>
  </w:style>
  <w:style w:type="character" w:customStyle="1" w:styleId="FooterChar">
    <w:name w:val="Footer Char"/>
    <w:uiPriority w:val="99"/>
    <w:semiHidden/>
    <w:locked/>
    <w:rsid w:val="00AE6349"/>
    <w:rPr>
      <w:rFonts w:ascii="Times New Roman" w:hAnsi="Times New Roman" w:cs="Times New Roman"/>
      <w:sz w:val="24"/>
      <w:szCs w:val="24"/>
    </w:rPr>
  </w:style>
  <w:style w:type="character" w:customStyle="1" w:styleId="FooterChar1">
    <w:name w:val="Footer Char1"/>
    <w:link w:val="Footer"/>
    <w:uiPriority w:val="99"/>
    <w:locked/>
    <w:rsid w:val="000545C9"/>
    <w:rPr>
      <w:rFonts w:ascii="Times New Roman" w:hAnsi="Times New Roman"/>
      <w:sz w:val="24"/>
    </w:rPr>
  </w:style>
  <w:style w:type="paragraph" w:styleId="BalloonText">
    <w:name w:val="Balloon Text"/>
    <w:basedOn w:val="Normal"/>
    <w:link w:val="BalloonTextChar1"/>
    <w:uiPriority w:val="99"/>
    <w:rsid w:val="000545C9"/>
    <w:rPr>
      <w:rFonts w:ascii="Lucida Grande" w:hAnsi="Lucida Grande"/>
      <w:sz w:val="18"/>
      <w:szCs w:val="20"/>
    </w:rPr>
  </w:style>
  <w:style w:type="character" w:customStyle="1" w:styleId="BalloonTextChar">
    <w:name w:val="Balloon Text Char"/>
    <w:uiPriority w:val="99"/>
    <w:semiHidden/>
    <w:locked/>
    <w:rsid w:val="00AE6349"/>
    <w:rPr>
      <w:rFonts w:ascii="Times New Roman" w:hAnsi="Times New Roman" w:cs="Times New Roman"/>
      <w:sz w:val="2"/>
    </w:rPr>
  </w:style>
  <w:style w:type="character" w:customStyle="1" w:styleId="BalloonTextChar1">
    <w:name w:val="Balloon Text Char1"/>
    <w:link w:val="BalloonText"/>
    <w:uiPriority w:val="99"/>
    <w:locked/>
    <w:rsid w:val="000545C9"/>
    <w:rPr>
      <w:rFonts w:ascii="Lucida Grande" w:hAnsi="Lucida Grande"/>
      <w:sz w:val="18"/>
    </w:rPr>
  </w:style>
  <w:style w:type="character" w:styleId="PageNumber">
    <w:name w:val="page number"/>
    <w:uiPriority w:val="99"/>
    <w:rsid w:val="00233D53"/>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Compositor\Application%20Data\Microsoft\Templates\Basic%20Indesign%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Basic Indesign Template.dot</Template>
  <TotalTime>3</TotalTime>
  <Pages>1</Pages>
  <Words>1738</Words>
  <Characters>9907</Characters>
  <Application>Microsoft Office Word</Application>
  <DocSecurity>0</DocSecurity>
  <Lines>82</Lines>
  <Paragraphs>23</Paragraphs>
  <ScaleCrop>false</ScaleCrop>
  <Company>Hewlett-Packard</Company>
  <LinksUpToDate>false</LinksUpToDate>
  <CharactersWithSpaces>11622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280513 0-495-11608-4 t</dc:title>
  <dc:subject/>
  <dc:creator>Compositor</dc:creator>
  <cp:keywords/>
  <dc:description/>
  <cp:lastModifiedBy>Levy, Alison C</cp:lastModifiedBy>
  <cp:revision>7</cp:revision>
  <dcterms:created xsi:type="dcterms:W3CDTF">2014-09-03T13:08:00Z</dcterms:created>
  <dcterms:modified xsi:type="dcterms:W3CDTF">2014-10-21T18:19:00Z</dcterms:modified>
</cp:coreProperties>
</file>