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6C0" w:rsidRPr="007E5228" w:rsidRDefault="002C7F96" w:rsidP="002C7F96">
      <w:pPr>
        <w:ind w:left="180" w:hanging="180"/>
        <w:jc w:val="center"/>
        <w:rPr>
          <w:b/>
        </w:rPr>
      </w:pPr>
      <w:r>
        <w:rPr>
          <w:b/>
          <w:caps/>
        </w:rPr>
        <w:t>Chapter</w:t>
      </w:r>
      <w:r w:rsidR="00455135">
        <w:rPr>
          <w:b/>
        </w:rPr>
        <w:t xml:space="preserve"> 26</w:t>
      </w:r>
      <w:r w:rsidR="009323B4">
        <w:rPr>
          <w:b/>
        </w:rPr>
        <w:t xml:space="preserve">: </w:t>
      </w:r>
      <w:r w:rsidR="00455135" w:rsidRPr="0074237F">
        <w:rPr>
          <w:b/>
        </w:rPr>
        <w:t>T</w:t>
      </w:r>
      <w:r>
        <w:rPr>
          <w:b/>
        </w:rPr>
        <w:t>HE</w:t>
      </w:r>
      <w:r w:rsidR="00455135" w:rsidRPr="0074237F">
        <w:rPr>
          <w:b/>
        </w:rPr>
        <w:t xml:space="preserve"> </w:t>
      </w:r>
      <w:r>
        <w:rPr>
          <w:b/>
        </w:rPr>
        <w:t>DYNAMIC</w:t>
      </w:r>
      <w:r w:rsidR="00455135" w:rsidRPr="0074237F">
        <w:rPr>
          <w:b/>
        </w:rPr>
        <w:t xml:space="preserve"> 1950s</w:t>
      </w:r>
    </w:p>
    <w:p w:rsidR="007E5228" w:rsidRDefault="007E5228"/>
    <w:p w:rsidR="007E5228" w:rsidRPr="007E5228" w:rsidRDefault="007E5228">
      <w:pPr>
        <w:rPr>
          <w:b/>
        </w:rPr>
      </w:pPr>
      <w:r w:rsidRPr="007E5228">
        <w:rPr>
          <w:b/>
        </w:rPr>
        <w:t>Overview</w:t>
      </w:r>
    </w:p>
    <w:p w:rsidR="007E5228" w:rsidRPr="006122CF" w:rsidRDefault="006E155F">
      <w:r>
        <w:t xml:space="preserve">Cold War diplomacy in the 1950s shaped domestic life at the same time that American culture increasingly </w:t>
      </w:r>
      <w:r w:rsidR="0085434E">
        <w:t>circulated</w:t>
      </w:r>
      <w:r>
        <w:t xml:space="preserve"> around the world. The end of the Korean War failed to stop the arms race between the Soviet Union and the United States, which now focused on the control of space. Fueled by the military-industrial complex and vastly increased consumer spending, the U</w:t>
      </w:r>
      <w:r w:rsidR="006122CF">
        <w:t>.</w:t>
      </w:r>
      <w:r>
        <w:t>S</w:t>
      </w:r>
      <w:r w:rsidR="006122CF">
        <w:t>.</w:t>
      </w:r>
      <w:bookmarkStart w:id="0" w:name="_GoBack"/>
      <w:bookmarkEnd w:id="0"/>
      <w:r>
        <w:t xml:space="preserve"> led the world i</w:t>
      </w:r>
      <w:r w:rsidR="0085434E">
        <w:t>n economic growth, becoming an “affluent society.”</w:t>
      </w:r>
      <w:r>
        <w:t xml:space="preserve"> </w:t>
      </w:r>
      <w:r w:rsidRPr="006122CF">
        <w:t>In this time, American corporations grew larger and more powerful, developing new technologies and marketing techniques, but also engendering increasing corporate conformity that prompted unease and dissent amongst many Americans. As economic prosperity spread unevenly amongst Americans, a civil rights movement pushed more strongly against the legal boundaries of segregation</w:t>
      </w:r>
      <w:r w:rsidR="006122CF" w:rsidRPr="006122CF">
        <w:t xml:space="preserve"> and developed a popular movement based on the idea of militant nonviolence.</w:t>
      </w:r>
    </w:p>
    <w:p w:rsidR="00082510" w:rsidRDefault="00082510"/>
    <w:p w:rsidR="007E5228" w:rsidRPr="007E5228" w:rsidRDefault="006E155F">
      <w:pPr>
        <w:rPr>
          <w:b/>
        </w:rPr>
      </w:pPr>
      <w:r>
        <w:rPr>
          <w:b/>
        </w:rPr>
        <w:t xml:space="preserve"> </w:t>
      </w:r>
      <w:r w:rsidR="007E5228" w:rsidRPr="007E5228">
        <w:rPr>
          <w:b/>
        </w:rPr>
        <w:t>Common Threads</w:t>
      </w:r>
    </w:p>
    <w:p w:rsidR="007E5228" w:rsidRDefault="00C476C4" w:rsidP="006E155F">
      <w:pPr>
        <w:pStyle w:val="ListParagraph"/>
        <w:numPr>
          <w:ilvl w:val="0"/>
          <w:numId w:val="20"/>
        </w:numPr>
        <w:ind w:left="720"/>
      </w:pPr>
      <w:r>
        <w:t>The Co</w:t>
      </w:r>
      <w:r w:rsidR="00095624">
        <w:t>ld War and the end of European i</w:t>
      </w:r>
      <w:r>
        <w:t>mperialism offered nations in Africa, Asia, and Latin America new opportunities for independence and freedom.</w:t>
      </w:r>
    </w:p>
    <w:p w:rsidR="00E348C8" w:rsidRDefault="00C476C4" w:rsidP="006E155F">
      <w:pPr>
        <w:pStyle w:val="ListParagraph"/>
        <w:numPr>
          <w:ilvl w:val="0"/>
          <w:numId w:val="20"/>
        </w:numPr>
        <w:ind w:left="720"/>
      </w:pPr>
      <w:r>
        <w:t>Often misunderstood as a typical period in American history, the fifties were in fact a time of exceptional demographic and economic growth.</w:t>
      </w:r>
    </w:p>
    <w:p w:rsidR="00E348C8" w:rsidRDefault="00C476C4" w:rsidP="006E155F">
      <w:pPr>
        <w:pStyle w:val="ListParagraph"/>
        <w:numPr>
          <w:ilvl w:val="0"/>
          <w:numId w:val="20"/>
        </w:numPr>
        <w:ind w:left="720"/>
      </w:pPr>
      <w:r>
        <w:t xml:space="preserve">While many Americans eagerly embraced the comforts of social conformity, many </w:t>
      </w:r>
      <w:r w:rsidR="006B5C9B">
        <w:t xml:space="preserve">others </w:t>
      </w:r>
      <w:r>
        <w:t>rebelled against narrow gendered, generational, and class-based expectations.</w:t>
      </w:r>
    </w:p>
    <w:p w:rsidR="00E348C8" w:rsidRDefault="00FA4770" w:rsidP="006E155F">
      <w:pPr>
        <w:pStyle w:val="ListParagraph"/>
        <w:numPr>
          <w:ilvl w:val="0"/>
          <w:numId w:val="20"/>
        </w:numPr>
        <w:ind w:left="720"/>
      </w:pPr>
      <w:r>
        <w:t>As the legal assault on Jim Crow proved increasingly successful, civil rights activists pushed the struggle further into schools and onto the streets.</w:t>
      </w:r>
    </w:p>
    <w:p w:rsidR="00E348C8" w:rsidRDefault="00E348C8"/>
    <w:p w:rsidR="007E5228" w:rsidRDefault="007E5228">
      <w:pPr>
        <w:rPr>
          <w:b/>
        </w:rPr>
      </w:pPr>
      <w:r w:rsidRPr="007E5228">
        <w:rPr>
          <w:b/>
        </w:rPr>
        <w:t>Chapter Outline</w:t>
      </w:r>
    </w:p>
    <w:p w:rsidR="00095624" w:rsidRPr="00095624" w:rsidRDefault="00095624" w:rsidP="00095624">
      <w:pPr>
        <w:pStyle w:val="COL1"/>
        <w:spacing w:line="240" w:lineRule="auto"/>
        <w:rPr>
          <w:rFonts w:ascii="Times New Roman" w:hAnsi="Times New Roman" w:cs="Arial"/>
          <w:i/>
          <w:szCs w:val="18"/>
        </w:rPr>
      </w:pPr>
      <w:r w:rsidRPr="00095624">
        <w:rPr>
          <w:rFonts w:ascii="Times New Roman" w:hAnsi="Times New Roman" w:cs="Arial"/>
          <w:i/>
          <w:szCs w:val="18"/>
        </w:rPr>
        <w:t>Introduction</w:t>
      </w:r>
    </w:p>
    <w:p w:rsidR="00095624" w:rsidRPr="00095624" w:rsidRDefault="00095624" w:rsidP="00095624">
      <w:pPr>
        <w:rPr>
          <w:rStyle w:val="star-toc-chapter"/>
          <w:noProof/>
          <w:szCs w:val="20"/>
        </w:rPr>
      </w:pPr>
      <w:r w:rsidRPr="00095624">
        <w:rPr>
          <w:rStyle w:val="star-toc-chapter"/>
          <w:rFonts w:cs="Arial"/>
          <w:b/>
          <w:szCs w:val="18"/>
        </w:rPr>
        <w:t>The Eisenhower Era</w:t>
      </w:r>
    </w:p>
    <w:p w:rsidR="00095624" w:rsidRPr="00095624" w:rsidRDefault="00095624" w:rsidP="00095624">
      <w:pPr>
        <w:rPr>
          <w:rStyle w:val="star-toc-chapter"/>
        </w:rPr>
      </w:pPr>
      <w:r w:rsidRPr="00095624">
        <w:rPr>
          <w:rStyle w:val="star-toc-chapter"/>
          <w:rFonts w:cs="Arial"/>
          <w:szCs w:val="18"/>
        </w:rPr>
        <w:t xml:space="preserve">The End of the Korean War </w:t>
      </w:r>
    </w:p>
    <w:p w:rsidR="00095624" w:rsidRPr="00095624" w:rsidRDefault="00095624" w:rsidP="00095624">
      <w:pPr>
        <w:rPr>
          <w:rStyle w:val="star-toc-chapter"/>
        </w:rPr>
      </w:pPr>
      <w:r w:rsidRPr="00095624">
        <w:rPr>
          <w:rStyle w:val="star-toc-chapter"/>
          <w:rFonts w:cs="Arial"/>
          <w:szCs w:val="18"/>
        </w:rPr>
        <w:t xml:space="preserve">The New Look </w:t>
      </w:r>
    </w:p>
    <w:p w:rsidR="00095624" w:rsidRPr="00095624" w:rsidRDefault="00095624" w:rsidP="00095624">
      <w:pPr>
        <w:rPr>
          <w:rStyle w:val="star-toc-chapter"/>
        </w:rPr>
      </w:pPr>
      <w:r w:rsidRPr="00095624">
        <w:rPr>
          <w:rStyle w:val="star-toc-chapter"/>
          <w:rFonts w:cs="Arial"/>
          <w:szCs w:val="18"/>
        </w:rPr>
        <w:t xml:space="preserve">The Rise of the Developing World </w:t>
      </w:r>
    </w:p>
    <w:p w:rsidR="00095624" w:rsidRPr="00095624" w:rsidRDefault="00095624" w:rsidP="00095624">
      <w:pPr>
        <w:rPr>
          <w:rStyle w:val="star-toc-chapter"/>
        </w:rPr>
      </w:pPr>
      <w:r w:rsidRPr="00095624">
        <w:rPr>
          <w:rStyle w:val="star-toc-chapter"/>
          <w:rFonts w:cs="Arial"/>
          <w:szCs w:val="18"/>
        </w:rPr>
        <w:t xml:space="preserve">Hungary and the Suez, 1956 </w:t>
      </w:r>
    </w:p>
    <w:p w:rsidR="00095624" w:rsidRPr="00095624" w:rsidRDefault="00095624" w:rsidP="00095624">
      <w:pPr>
        <w:rPr>
          <w:rStyle w:val="star-toc-chapter"/>
        </w:rPr>
      </w:pPr>
      <w:r w:rsidRPr="00095624">
        <w:rPr>
          <w:rStyle w:val="star-toc-chapter"/>
          <w:rFonts w:cs="Arial"/>
          <w:szCs w:val="18"/>
        </w:rPr>
        <w:t>France’s Vietnam War</w:t>
      </w:r>
    </w:p>
    <w:p w:rsidR="00095624" w:rsidRPr="00095624" w:rsidRDefault="00095624" w:rsidP="00095624">
      <w:pPr>
        <w:rPr>
          <w:rStyle w:val="star-toc-chapter"/>
        </w:rPr>
      </w:pPr>
      <w:r w:rsidRPr="00095624">
        <w:rPr>
          <w:rStyle w:val="star-toc-chapter"/>
          <w:rFonts w:cs="Arial"/>
          <w:szCs w:val="18"/>
        </w:rPr>
        <w:t xml:space="preserve">McCarthyism and the Red Scare  </w:t>
      </w:r>
    </w:p>
    <w:p w:rsidR="00095624" w:rsidRPr="00095624" w:rsidRDefault="00095624" w:rsidP="00095624">
      <w:pPr>
        <w:rPr>
          <w:rStyle w:val="star-toc-chapter"/>
        </w:rPr>
      </w:pPr>
      <w:r w:rsidRPr="00095624">
        <w:rPr>
          <w:rStyle w:val="star-toc-chapter"/>
          <w:rFonts w:cs="Arial"/>
          <w:b/>
          <w:szCs w:val="18"/>
        </w:rPr>
        <w:t>A Dynamic Decade</w:t>
      </w:r>
    </w:p>
    <w:p w:rsidR="00095624" w:rsidRPr="00095624" w:rsidRDefault="00095624" w:rsidP="00095624">
      <w:pPr>
        <w:rPr>
          <w:rStyle w:val="star-toc-chapter"/>
        </w:rPr>
      </w:pPr>
      <w:r w:rsidRPr="00095624">
        <w:rPr>
          <w:rStyle w:val="star-toc-chapter"/>
          <w:rFonts w:cs="Arial"/>
          <w:szCs w:val="18"/>
        </w:rPr>
        <w:t xml:space="preserve">The Baby Boom  </w:t>
      </w:r>
    </w:p>
    <w:p w:rsidR="00095624" w:rsidRPr="00095624" w:rsidRDefault="00095624" w:rsidP="00095624">
      <w:pPr>
        <w:rPr>
          <w:rStyle w:val="star-toc-chapter"/>
        </w:rPr>
      </w:pPr>
      <w:r w:rsidRPr="00095624">
        <w:rPr>
          <w:rStyle w:val="star-toc-chapter"/>
          <w:rFonts w:cs="Arial"/>
          <w:szCs w:val="18"/>
        </w:rPr>
        <w:t>Suburban Migrations—Urban Decline</w:t>
      </w:r>
    </w:p>
    <w:p w:rsidR="00095624" w:rsidRPr="00095624" w:rsidRDefault="00095624" w:rsidP="00095624">
      <w:pPr>
        <w:rPr>
          <w:rStyle w:val="star-toc-chapter"/>
        </w:rPr>
      </w:pPr>
      <w:r w:rsidRPr="00095624">
        <w:rPr>
          <w:rStyle w:val="star-toc-chapter"/>
          <w:rFonts w:cs="Arial"/>
          <w:szCs w:val="18"/>
        </w:rPr>
        <w:t xml:space="preserve">Consumer Nation </w:t>
      </w:r>
    </w:p>
    <w:p w:rsidR="00095624" w:rsidRPr="00095624" w:rsidRDefault="00095624" w:rsidP="00095624">
      <w:pPr>
        <w:rPr>
          <w:rStyle w:val="star-toc-chapter"/>
        </w:rPr>
      </w:pPr>
      <w:r w:rsidRPr="00095624">
        <w:rPr>
          <w:rStyle w:val="star-toc-chapter"/>
          <w:rFonts w:cs="Arial"/>
          <w:szCs w:val="18"/>
        </w:rPr>
        <w:t xml:space="preserve">Corporate Order and Industrial Labor </w:t>
      </w:r>
    </w:p>
    <w:p w:rsidR="00095624" w:rsidRPr="00095624" w:rsidRDefault="00095624" w:rsidP="00095624">
      <w:pPr>
        <w:rPr>
          <w:rStyle w:val="star-toc-chapter"/>
        </w:rPr>
      </w:pPr>
      <w:r w:rsidRPr="00095624">
        <w:rPr>
          <w:rStyle w:val="star-toc-chapter"/>
          <w:rFonts w:cs="Arial"/>
          <w:b/>
          <w:szCs w:val="18"/>
        </w:rPr>
        <w:t>The Future is Now</w:t>
      </w:r>
    </w:p>
    <w:p w:rsidR="00095624" w:rsidRPr="00095624" w:rsidRDefault="00095624" w:rsidP="00095624">
      <w:pPr>
        <w:rPr>
          <w:rStyle w:val="star-toc-chapter"/>
        </w:rPr>
      </w:pPr>
      <w:r w:rsidRPr="00095624">
        <w:rPr>
          <w:rStyle w:val="star-toc-chapter"/>
          <w:rFonts w:cs="Arial"/>
          <w:szCs w:val="18"/>
        </w:rPr>
        <w:t xml:space="preserve">Auto Mania </w:t>
      </w:r>
    </w:p>
    <w:p w:rsidR="00095624" w:rsidRPr="00095624" w:rsidRDefault="00095624" w:rsidP="00095624">
      <w:pPr>
        <w:rPr>
          <w:rStyle w:val="star-toc-chapter"/>
        </w:rPr>
      </w:pPr>
      <w:r w:rsidRPr="00095624">
        <w:rPr>
          <w:rStyle w:val="star-toc-chapter"/>
          <w:rFonts w:cs="Arial"/>
          <w:szCs w:val="18"/>
        </w:rPr>
        <w:t xml:space="preserve">Oil Culture </w:t>
      </w:r>
    </w:p>
    <w:p w:rsidR="00095624" w:rsidRPr="00095624" w:rsidRDefault="00095624" w:rsidP="00095624">
      <w:pPr>
        <w:rPr>
          <w:rStyle w:val="star-toc-chapter"/>
        </w:rPr>
      </w:pPr>
      <w:r w:rsidRPr="00095624">
        <w:rPr>
          <w:rStyle w:val="star-toc-chapter"/>
          <w:rFonts w:cs="Arial"/>
          <w:szCs w:val="18"/>
        </w:rPr>
        <w:t>Television</w:t>
      </w:r>
    </w:p>
    <w:p w:rsidR="00095624" w:rsidRPr="00095624" w:rsidRDefault="00095624" w:rsidP="00095624">
      <w:pPr>
        <w:rPr>
          <w:rStyle w:val="star-toc-chapter"/>
        </w:rPr>
      </w:pPr>
      <w:r w:rsidRPr="00095624">
        <w:rPr>
          <w:rStyle w:val="star-toc-chapter"/>
          <w:rFonts w:cs="Arial"/>
          <w:b/>
          <w:szCs w:val="18"/>
        </w:rPr>
        <w:t>Conformity and Rebellion</w:t>
      </w:r>
    </w:p>
    <w:p w:rsidR="00095624" w:rsidRPr="00095624" w:rsidRDefault="00095624" w:rsidP="00095624">
      <w:pPr>
        <w:rPr>
          <w:rStyle w:val="star-toc-chapter"/>
        </w:rPr>
      </w:pPr>
      <w:r w:rsidRPr="00095624">
        <w:rPr>
          <w:rStyle w:val="star-toc-chapter"/>
          <w:rFonts w:cs="Arial"/>
          <w:szCs w:val="18"/>
        </w:rPr>
        <w:t xml:space="preserve">Old Time Religion </w:t>
      </w:r>
    </w:p>
    <w:p w:rsidR="00095624" w:rsidRPr="00095624" w:rsidRDefault="00095624" w:rsidP="00095624">
      <w:pPr>
        <w:rPr>
          <w:rStyle w:val="star-toc-chapter"/>
        </w:rPr>
      </w:pPr>
      <w:r w:rsidRPr="00095624">
        <w:rPr>
          <w:rStyle w:val="star-toc-chapter"/>
          <w:rFonts w:cs="Arial"/>
          <w:szCs w:val="18"/>
        </w:rPr>
        <w:t xml:space="preserve">Women in the 1950s </w:t>
      </w:r>
    </w:p>
    <w:p w:rsidR="00095624" w:rsidRPr="00095624" w:rsidRDefault="00095624" w:rsidP="00095624">
      <w:pPr>
        <w:rPr>
          <w:rStyle w:val="star-toc-chapter"/>
        </w:rPr>
      </w:pPr>
      <w:r w:rsidRPr="00095624">
        <w:rPr>
          <w:rStyle w:val="star-toc-chapter"/>
          <w:rFonts w:cs="Arial"/>
          <w:szCs w:val="18"/>
        </w:rPr>
        <w:t>Organization Men</w:t>
      </w:r>
    </w:p>
    <w:p w:rsidR="00095624" w:rsidRPr="00095624" w:rsidRDefault="00095624" w:rsidP="00095624">
      <w:pPr>
        <w:rPr>
          <w:rStyle w:val="star-toc-chapter"/>
        </w:rPr>
      </w:pPr>
      <w:r w:rsidRPr="00095624">
        <w:rPr>
          <w:rStyle w:val="star-toc-chapter"/>
          <w:rFonts w:cs="Arial"/>
          <w:szCs w:val="18"/>
        </w:rPr>
        <w:t xml:space="preserve">Teens, Rebels, and Beats </w:t>
      </w:r>
    </w:p>
    <w:p w:rsidR="00095624" w:rsidRPr="00095624" w:rsidRDefault="00095624" w:rsidP="00095624">
      <w:pPr>
        <w:rPr>
          <w:rFonts w:cs="Arial"/>
          <w:b/>
          <w:szCs w:val="18"/>
        </w:rPr>
      </w:pPr>
      <w:r w:rsidRPr="00095624">
        <w:rPr>
          <w:rFonts w:cs="Arial"/>
          <w:b/>
          <w:szCs w:val="18"/>
        </w:rPr>
        <w:t>Laying the Foundation for Civil Rights</w:t>
      </w:r>
    </w:p>
    <w:p w:rsidR="00095624" w:rsidRPr="00095624" w:rsidRDefault="00095624" w:rsidP="00095624">
      <w:pPr>
        <w:rPr>
          <w:rStyle w:val="star-toc-chapter"/>
        </w:rPr>
      </w:pPr>
      <w:r w:rsidRPr="00095624">
        <w:rPr>
          <w:rStyle w:val="star-toc-chapter"/>
          <w:rFonts w:cs="Arial"/>
          <w:szCs w:val="18"/>
        </w:rPr>
        <w:t xml:space="preserve">Brown and the Legal Assault </w:t>
      </w:r>
    </w:p>
    <w:p w:rsidR="00095624" w:rsidRPr="00095624" w:rsidRDefault="00095624" w:rsidP="00095624">
      <w:pPr>
        <w:rPr>
          <w:rStyle w:val="star-toc-chapter"/>
        </w:rPr>
      </w:pPr>
      <w:r w:rsidRPr="00095624">
        <w:rPr>
          <w:rStyle w:val="star-toc-chapter"/>
          <w:rFonts w:cs="Arial"/>
          <w:szCs w:val="18"/>
        </w:rPr>
        <w:t>Showdown in Little Rock</w:t>
      </w:r>
    </w:p>
    <w:p w:rsidR="00095624" w:rsidRPr="00095624" w:rsidRDefault="00095624" w:rsidP="00095624">
      <w:pPr>
        <w:rPr>
          <w:rStyle w:val="star-toc-chapter"/>
        </w:rPr>
      </w:pPr>
      <w:r w:rsidRPr="00095624">
        <w:rPr>
          <w:rStyle w:val="star-toc-chapter"/>
          <w:rFonts w:cs="Arial"/>
          <w:szCs w:val="18"/>
        </w:rPr>
        <w:t xml:space="preserve">Boots on the Ground </w:t>
      </w:r>
    </w:p>
    <w:p w:rsidR="00095624" w:rsidRPr="00095624" w:rsidRDefault="00095624" w:rsidP="00095624">
      <w:pPr>
        <w:rPr>
          <w:rStyle w:val="star-toc-chapter"/>
        </w:rPr>
      </w:pPr>
      <w:r w:rsidRPr="00095624">
        <w:rPr>
          <w:rStyle w:val="star-toc-chapter"/>
          <w:rFonts w:cs="Arial"/>
          <w:szCs w:val="18"/>
        </w:rPr>
        <w:t>MLK and the Philosophy of Nonviolence</w:t>
      </w:r>
    </w:p>
    <w:p w:rsidR="00095624" w:rsidRDefault="00095624" w:rsidP="00095624">
      <w:pPr>
        <w:rPr>
          <w:rStyle w:val="star-toc-chapter"/>
        </w:rPr>
      </w:pPr>
      <w:r w:rsidRPr="00095624">
        <w:rPr>
          <w:rStyle w:val="star-toc-chapter"/>
          <w:i/>
        </w:rPr>
        <w:t>Global Passages: Cold War Media: The USIA and the Globalization of American Culture</w:t>
      </w:r>
    </w:p>
    <w:p w:rsidR="00455135" w:rsidRPr="00095624" w:rsidRDefault="00455135" w:rsidP="00095624">
      <w:pPr>
        <w:rPr>
          <w:b/>
        </w:rPr>
      </w:pPr>
    </w:p>
    <w:p w:rsidR="007E5228" w:rsidRPr="007E5228" w:rsidRDefault="007E5228">
      <w:pPr>
        <w:rPr>
          <w:b/>
        </w:rPr>
      </w:pPr>
      <w:r w:rsidRPr="007E5228">
        <w:rPr>
          <w:b/>
        </w:rPr>
        <w:t>Annotated Chapter Outline</w:t>
      </w:r>
    </w:p>
    <w:p w:rsidR="0045296E" w:rsidRDefault="00774888">
      <w:r>
        <w:rPr>
          <w:i/>
        </w:rPr>
        <w:t>Introduction</w:t>
      </w:r>
      <w:r w:rsidR="0045296E">
        <w:t>:</w:t>
      </w:r>
    </w:p>
    <w:p w:rsidR="00DD23F6" w:rsidRDefault="0045296E">
      <w:r>
        <w:t xml:space="preserve">In the summer of 1959, vice-president Richard Nixon traveled to Moscow to visit the American National Exhibition that tried to showcase American prosperity and consumer affluence to the </w:t>
      </w:r>
      <w:r w:rsidR="00095624">
        <w:t xml:space="preserve">nation’s </w:t>
      </w:r>
      <w:r>
        <w:t xml:space="preserve">communist rival. What transpired in the "kitchen debate" between the vice-president and the Soviet premier Nikita Khrushchev </w:t>
      </w:r>
      <w:r w:rsidR="00095624">
        <w:t>provided a demonstration of</w:t>
      </w:r>
      <w:r>
        <w:t xml:space="preserve"> the strong relationship between American foreign policy and domestic culture</w:t>
      </w:r>
      <w:r w:rsidR="00095624">
        <w:t>,</w:t>
      </w:r>
      <w:r>
        <w:t xml:space="preserve"> as Russian observers identified the model kitchen as a symbol the domestication of women in the United States.</w:t>
      </w:r>
    </w:p>
    <w:p w:rsidR="00455135" w:rsidRPr="00455135" w:rsidRDefault="00455135" w:rsidP="00455135">
      <w:pPr>
        <w:rPr>
          <w:rStyle w:val="star-toc-chapter"/>
        </w:rPr>
      </w:pPr>
      <w:r w:rsidRPr="00455135">
        <w:rPr>
          <w:rStyle w:val="star-toc-chapter"/>
          <w:b/>
        </w:rPr>
        <w:t>The Eisenhower Era</w:t>
      </w:r>
    </w:p>
    <w:p w:rsidR="00455135" w:rsidRPr="0045296E" w:rsidRDefault="0045296E" w:rsidP="0045296E">
      <w:pPr>
        <w:rPr>
          <w:rStyle w:val="star-toc-chapter"/>
        </w:rPr>
      </w:pPr>
      <w:r w:rsidRPr="0045296E">
        <w:rPr>
          <w:rStyle w:val="star-toc-chapter"/>
        </w:rPr>
        <w:t>After Harry S Truman had lost much popularity in the Korean War</w:t>
      </w:r>
      <w:r w:rsidR="00095624">
        <w:rPr>
          <w:rStyle w:val="star-toc-chapter"/>
        </w:rPr>
        <w:t>, his Republican challenger General</w:t>
      </w:r>
      <w:r w:rsidRPr="0045296E">
        <w:rPr>
          <w:rStyle w:val="star-toc-chapter"/>
        </w:rPr>
        <w:t xml:space="preserve"> Dwight D. Eisenhower offered himself as a seasoned military leader to steer the nation </w:t>
      </w:r>
      <w:r>
        <w:rPr>
          <w:rStyle w:val="star-toc-chapter"/>
        </w:rPr>
        <w:t>through</w:t>
      </w:r>
      <w:r w:rsidRPr="0045296E">
        <w:rPr>
          <w:rStyle w:val="star-toc-chapter"/>
        </w:rPr>
        <w:t xml:space="preserve"> this terrifying age of Co</w:t>
      </w:r>
      <w:r>
        <w:rPr>
          <w:rStyle w:val="star-toc-chapter"/>
        </w:rPr>
        <w:t>ld War threats. His vice-</w:t>
      </w:r>
      <w:r w:rsidRPr="0045296E">
        <w:rPr>
          <w:rStyle w:val="star-toc-chapter"/>
        </w:rPr>
        <w:t>presidential candidate</w:t>
      </w:r>
      <w:r w:rsidR="00095624">
        <w:rPr>
          <w:rStyle w:val="star-toc-chapter"/>
        </w:rPr>
        <w:t>,</w:t>
      </w:r>
      <w:r w:rsidRPr="0045296E">
        <w:rPr>
          <w:rStyle w:val="star-toc-chapter"/>
        </w:rPr>
        <w:t xml:space="preserve"> Richard Milhouse Nixon soon revealed his knack for hardball politics but also his tendency</w:t>
      </w:r>
      <w:r w:rsidR="00095624">
        <w:rPr>
          <w:rStyle w:val="star-toc-chapter"/>
        </w:rPr>
        <w:t xml:space="preserve"> for</w:t>
      </w:r>
      <w:r w:rsidRPr="0045296E">
        <w:rPr>
          <w:rStyle w:val="star-toc-chapter"/>
        </w:rPr>
        <w:t xml:space="preserve"> scandal and controversy.</w:t>
      </w:r>
    </w:p>
    <w:p w:rsidR="0045296E" w:rsidRDefault="00095624" w:rsidP="0045296E">
      <w:pPr>
        <w:pStyle w:val="ListParagraph"/>
        <w:numPr>
          <w:ilvl w:val="0"/>
          <w:numId w:val="15"/>
        </w:numPr>
        <w:rPr>
          <w:rStyle w:val="star-toc-chapter"/>
        </w:rPr>
      </w:pPr>
      <w:r>
        <w:rPr>
          <w:rStyle w:val="star-toc-chapter"/>
        </w:rPr>
        <w:t>Contrary to</w:t>
      </w:r>
      <w:r w:rsidR="0045296E" w:rsidRPr="0045296E">
        <w:rPr>
          <w:rStyle w:val="star-toc-chapter"/>
        </w:rPr>
        <w:t xml:space="preserve"> the expect</w:t>
      </w:r>
      <w:r>
        <w:rPr>
          <w:rStyle w:val="star-toc-chapter"/>
        </w:rPr>
        <w:t xml:space="preserve">ations of many, Eisenhower lacked a </w:t>
      </w:r>
      <w:r w:rsidR="0045296E" w:rsidRPr="0045296E">
        <w:rPr>
          <w:rStyle w:val="star-toc-chapter"/>
        </w:rPr>
        <w:t xml:space="preserve">specific </w:t>
      </w:r>
      <w:r>
        <w:rPr>
          <w:rStyle w:val="star-toc-chapter"/>
        </w:rPr>
        <w:t>plan for ending the Korean War. I</w:t>
      </w:r>
      <w:r w:rsidR="0045296E" w:rsidRPr="0045296E">
        <w:rPr>
          <w:rStyle w:val="star-toc-chapter"/>
        </w:rPr>
        <w:t xml:space="preserve">t was the death of Joseph Stalin in 1953 that made </w:t>
      </w:r>
      <w:r w:rsidR="0045296E">
        <w:rPr>
          <w:rStyle w:val="star-toc-chapter"/>
        </w:rPr>
        <w:t xml:space="preserve">possible </w:t>
      </w:r>
      <w:r w:rsidR="0045296E" w:rsidRPr="0045296E">
        <w:rPr>
          <w:rStyle w:val="star-toc-chapter"/>
        </w:rPr>
        <w:t xml:space="preserve">the cease-fire and </w:t>
      </w:r>
      <w:r w:rsidR="0045296E">
        <w:rPr>
          <w:rStyle w:val="star-toc-chapter"/>
        </w:rPr>
        <w:t>the return</w:t>
      </w:r>
      <w:r w:rsidR="0045296E" w:rsidRPr="0045296E">
        <w:rPr>
          <w:rStyle w:val="star-toc-chapter"/>
        </w:rPr>
        <w:t xml:space="preserve"> to</w:t>
      </w:r>
      <w:r w:rsidR="0045296E">
        <w:rPr>
          <w:rStyle w:val="star-toc-chapter"/>
        </w:rPr>
        <w:t xml:space="preserve"> the demilitarized zone </w:t>
      </w:r>
      <w:r>
        <w:rPr>
          <w:rStyle w:val="star-toc-chapter"/>
        </w:rPr>
        <w:t xml:space="preserve">that </w:t>
      </w:r>
      <w:r w:rsidR="0045296E">
        <w:rPr>
          <w:rStyle w:val="star-toc-chapter"/>
        </w:rPr>
        <w:t>had been the border</w:t>
      </w:r>
      <w:r w:rsidR="0045296E" w:rsidRPr="0045296E">
        <w:rPr>
          <w:rStyle w:val="star-toc-chapter"/>
        </w:rPr>
        <w:t xml:space="preserve"> between the two Koreas before the war.</w:t>
      </w:r>
    </w:p>
    <w:p w:rsidR="00E22B89" w:rsidRDefault="0045296E" w:rsidP="0045296E">
      <w:pPr>
        <w:pStyle w:val="ListParagraph"/>
        <w:numPr>
          <w:ilvl w:val="0"/>
          <w:numId w:val="15"/>
        </w:numPr>
        <w:rPr>
          <w:rStyle w:val="star-toc-chapter"/>
        </w:rPr>
      </w:pPr>
      <w:r>
        <w:rPr>
          <w:rStyle w:val="star-toc-chapter"/>
        </w:rPr>
        <w:t>In the wake of Korea, the Eisenhower administration increasingly focused on covert military operations carried out by the central intelligence agency.</w:t>
      </w:r>
    </w:p>
    <w:p w:rsidR="0045296E" w:rsidRDefault="00E22B89" w:rsidP="0045296E">
      <w:pPr>
        <w:pStyle w:val="ListParagraph"/>
        <w:numPr>
          <w:ilvl w:val="0"/>
          <w:numId w:val="15"/>
        </w:numPr>
        <w:rPr>
          <w:rStyle w:val="star-toc-chapter"/>
        </w:rPr>
      </w:pPr>
      <w:r>
        <w:rPr>
          <w:rStyle w:val="star-toc-chapter"/>
        </w:rPr>
        <w:t>The Eisenhower administration understood the developing world as vital to maintaining a world balance o</w:t>
      </w:r>
      <w:r w:rsidR="00095624">
        <w:rPr>
          <w:rStyle w:val="star-toc-chapter"/>
        </w:rPr>
        <w:t>f powers with the Soviet Union. A</w:t>
      </w:r>
      <w:r>
        <w:rPr>
          <w:rStyle w:val="star-toc-chapter"/>
        </w:rPr>
        <w:t>s 37 nations gained independence between 1945 in 1960, their alliance</w:t>
      </w:r>
      <w:r w:rsidR="00095624">
        <w:rPr>
          <w:rStyle w:val="star-toc-chapter"/>
        </w:rPr>
        <w:t xml:space="preserve"> and economic relationship </w:t>
      </w:r>
      <w:r>
        <w:rPr>
          <w:rStyle w:val="star-toc-chapter"/>
        </w:rPr>
        <w:t>with the United States proved essential to American strategists.</w:t>
      </w:r>
    </w:p>
    <w:p w:rsidR="00E22B89" w:rsidRDefault="00E22B89" w:rsidP="0045296E">
      <w:pPr>
        <w:pStyle w:val="ListParagraph"/>
        <w:numPr>
          <w:ilvl w:val="0"/>
          <w:numId w:val="15"/>
        </w:numPr>
        <w:rPr>
          <w:rStyle w:val="star-toc-chapter"/>
        </w:rPr>
      </w:pPr>
      <w:r>
        <w:rPr>
          <w:rStyle w:val="star-toc-chapter"/>
        </w:rPr>
        <w:t xml:space="preserve">While the Soviet Union was crushing uprisings and student protests in the Eastern European nations of Hungary and Poland </w:t>
      </w:r>
      <w:r w:rsidR="00095624">
        <w:rPr>
          <w:rStyle w:val="star-toc-chapter"/>
        </w:rPr>
        <w:t xml:space="preserve">in </w:t>
      </w:r>
      <w:r>
        <w:rPr>
          <w:rStyle w:val="star-toc-chapter"/>
        </w:rPr>
        <w:t>the fall of 1956, Israel, Fr</w:t>
      </w:r>
      <w:r w:rsidR="00095624">
        <w:rPr>
          <w:rStyle w:val="star-toc-chapter"/>
        </w:rPr>
        <w:t>ance and Great Britain</w:t>
      </w:r>
      <w:r>
        <w:rPr>
          <w:rStyle w:val="star-toc-chapter"/>
        </w:rPr>
        <w:t xml:space="preserve"> joined forces to reclaim the Suez Canal from the nationalist Egy</w:t>
      </w:r>
      <w:r w:rsidR="00095624">
        <w:rPr>
          <w:rStyle w:val="star-toc-chapter"/>
        </w:rPr>
        <w:t>ptian government of Gamal</w:t>
      </w:r>
      <w:r>
        <w:rPr>
          <w:rStyle w:val="star-toc-chapter"/>
        </w:rPr>
        <w:t xml:space="preserve"> Nasser.</w:t>
      </w:r>
    </w:p>
    <w:p w:rsidR="00E22B89" w:rsidRDefault="00E22B89" w:rsidP="0045296E">
      <w:pPr>
        <w:pStyle w:val="ListParagraph"/>
        <w:numPr>
          <w:ilvl w:val="0"/>
          <w:numId w:val="15"/>
        </w:numPr>
        <w:rPr>
          <w:rStyle w:val="star-toc-chapter"/>
        </w:rPr>
      </w:pPr>
      <w:r>
        <w:rPr>
          <w:rStyle w:val="star-toc-chapter"/>
        </w:rPr>
        <w:t xml:space="preserve">Worried that this crisis might disrupt </w:t>
      </w:r>
      <w:r w:rsidR="00095624">
        <w:rPr>
          <w:rStyle w:val="star-toc-chapter"/>
        </w:rPr>
        <w:t>oil</w:t>
      </w:r>
      <w:r>
        <w:rPr>
          <w:rStyle w:val="star-toc-chapter"/>
        </w:rPr>
        <w:t xml:space="preserve"> supplies, turn A</w:t>
      </w:r>
      <w:r w:rsidR="00095624">
        <w:rPr>
          <w:rStyle w:val="star-toc-chapter"/>
        </w:rPr>
        <w:t>rab opinion against the West, and provoke</w:t>
      </w:r>
      <w:r>
        <w:rPr>
          <w:rStyle w:val="star-toc-chapter"/>
        </w:rPr>
        <w:t xml:space="preserve"> the Soviets, Eisenhower issued a harsh ultimatum to his Western allies - a move </w:t>
      </w:r>
      <w:r w:rsidR="00095624">
        <w:rPr>
          <w:rStyle w:val="star-toc-chapter"/>
        </w:rPr>
        <w:t>that</w:t>
      </w:r>
      <w:r>
        <w:rPr>
          <w:rStyle w:val="star-toc-chapter"/>
        </w:rPr>
        <w:t xml:space="preserve"> gave him many fans in the region but also committed the United States to an expanded role in the Middle East.</w:t>
      </w:r>
    </w:p>
    <w:p w:rsidR="00E22B89" w:rsidRDefault="00E22B89" w:rsidP="0045296E">
      <w:pPr>
        <w:pStyle w:val="ListParagraph"/>
        <w:numPr>
          <w:ilvl w:val="0"/>
          <w:numId w:val="15"/>
        </w:numPr>
        <w:rPr>
          <w:rStyle w:val="star-toc-chapter"/>
        </w:rPr>
      </w:pPr>
      <w:r>
        <w:rPr>
          <w:rStyle w:val="star-toc-chapter"/>
        </w:rPr>
        <w:t>In the Southeast Asian French colony o</w:t>
      </w:r>
      <w:r w:rsidR="00095624">
        <w:rPr>
          <w:rStyle w:val="star-toc-chapter"/>
        </w:rPr>
        <w:t xml:space="preserve">f Vietnam, the United States </w:t>
      </w:r>
      <w:r>
        <w:rPr>
          <w:rStyle w:val="star-toc-chapter"/>
        </w:rPr>
        <w:t>committed itself to propping up the French colonial regime against nationalist guerrilla fighters</w:t>
      </w:r>
      <w:r w:rsidR="00095624">
        <w:rPr>
          <w:rStyle w:val="star-toc-chapter"/>
        </w:rPr>
        <w:t xml:space="preserve"> (the Vietminh) under Ho Chi Minh</w:t>
      </w:r>
      <w:r>
        <w:rPr>
          <w:rStyle w:val="star-toc-chapter"/>
        </w:rPr>
        <w:t>.</w:t>
      </w:r>
    </w:p>
    <w:p w:rsidR="00E22B89" w:rsidRDefault="00E22B89" w:rsidP="0045296E">
      <w:pPr>
        <w:pStyle w:val="ListParagraph"/>
        <w:numPr>
          <w:ilvl w:val="0"/>
          <w:numId w:val="15"/>
        </w:numPr>
        <w:rPr>
          <w:rStyle w:val="star-toc-chapter"/>
        </w:rPr>
      </w:pPr>
      <w:r>
        <w:rPr>
          <w:rStyle w:val="star-toc-chapter"/>
        </w:rPr>
        <w:t>Following the French defeat at Dien Ben Phu, Vietnam w</w:t>
      </w:r>
      <w:r w:rsidR="00095624">
        <w:rPr>
          <w:rStyle w:val="star-toc-chapter"/>
        </w:rPr>
        <w:t xml:space="preserve">as divided into North and South </w:t>
      </w:r>
      <w:r>
        <w:rPr>
          <w:rStyle w:val="star-toc-chapter"/>
        </w:rPr>
        <w:t xml:space="preserve">at the Geneva conference in 1954, after which Eisenhower began to deploy the first US military advisers </w:t>
      </w:r>
      <w:r w:rsidR="00095624">
        <w:rPr>
          <w:rStyle w:val="star-toc-chapter"/>
        </w:rPr>
        <w:t>in</w:t>
      </w:r>
      <w:r>
        <w:rPr>
          <w:rStyle w:val="star-toc-chapter"/>
        </w:rPr>
        <w:t xml:space="preserve"> support of the South Vietnamese government.</w:t>
      </w:r>
    </w:p>
    <w:p w:rsidR="00F42E20" w:rsidRDefault="00E22B89" w:rsidP="00F42E20">
      <w:pPr>
        <w:pStyle w:val="ListParagraph"/>
        <w:numPr>
          <w:ilvl w:val="0"/>
          <w:numId w:val="15"/>
        </w:numPr>
        <w:rPr>
          <w:rStyle w:val="star-toc-chapter"/>
        </w:rPr>
      </w:pPr>
      <w:r>
        <w:rPr>
          <w:rStyle w:val="star-toc-chapter"/>
        </w:rPr>
        <w:t xml:space="preserve">Meanwhile, anti-Communist fears in America </w:t>
      </w:r>
      <w:r w:rsidR="00095624">
        <w:rPr>
          <w:rStyle w:val="star-toc-chapter"/>
        </w:rPr>
        <w:t>had</w:t>
      </w:r>
      <w:r>
        <w:rPr>
          <w:rStyle w:val="star-toc-chapter"/>
        </w:rPr>
        <w:t xml:space="preserve"> developed into the paranoia called McCarthyism, named after </w:t>
      </w:r>
      <w:r w:rsidR="00095624">
        <w:rPr>
          <w:rStyle w:val="star-toc-chapter"/>
        </w:rPr>
        <w:t>Wisconsin Senator</w:t>
      </w:r>
      <w:r>
        <w:rPr>
          <w:rStyle w:val="star-toc-chapter"/>
        </w:rPr>
        <w:t xml:space="preserve"> Joseph McCarthy </w:t>
      </w:r>
      <w:r w:rsidR="00095624">
        <w:rPr>
          <w:rStyle w:val="star-toc-chapter"/>
        </w:rPr>
        <w:t>who notoriously</w:t>
      </w:r>
      <w:r>
        <w:rPr>
          <w:rStyle w:val="star-toc-chapter"/>
        </w:rPr>
        <w:t xml:space="preserve"> announced the presence of an unclear number of communists wi</w:t>
      </w:r>
      <w:r w:rsidR="00F42E20">
        <w:rPr>
          <w:rStyle w:val="star-toc-chapter"/>
        </w:rPr>
        <w:t>thin the State Department.</w:t>
      </w:r>
    </w:p>
    <w:p w:rsidR="00E22B89" w:rsidRPr="0045296E" w:rsidRDefault="00E22B89" w:rsidP="00F42E20">
      <w:pPr>
        <w:pStyle w:val="ListParagraph"/>
        <w:numPr>
          <w:ilvl w:val="0"/>
          <w:numId w:val="15"/>
        </w:numPr>
        <w:rPr>
          <w:rStyle w:val="star-toc-chapter"/>
        </w:rPr>
      </w:pPr>
      <w:r>
        <w:rPr>
          <w:rStyle w:val="star-toc-chapter"/>
        </w:rPr>
        <w:t>When McCarthy accused the military of harboring communists, the</w:t>
      </w:r>
      <w:r w:rsidR="00F42E20">
        <w:rPr>
          <w:rStyle w:val="star-toc-chapter"/>
        </w:rPr>
        <w:t xml:space="preserve"> </w:t>
      </w:r>
      <w:r w:rsidR="00095624">
        <w:rPr>
          <w:rStyle w:val="star-toc-chapter"/>
        </w:rPr>
        <w:t>rogue</w:t>
      </w:r>
      <w:r w:rsidR="00F42E20">
        <w:rPr>
          <w:rStyle w:val="star-toc-chapter"/>
        </w:rPr>
        <w:t xml:space="preserve"> Senator</w:t>
      </w:r>
      <w:r>
        <w:rPr>
          <w:rStyle w:val="star-toc-chapter"/>
        </w:rPr>
        <w:t xml:space="preserve"> lost popularity, found himself scrutinized by TV journalist </w:t>
      </w:r>
      <w:r w:rsidR="00095624">
        <w:rPr>
          <w:rStyle w:val="star-toc-chapter"/>
        </w:rPr>
        <w:t xml:space="preserve">Edward </w:t>
      </w:r>
      <w:r>
        <w:rPr>
          <w:rStyle w:val="star-toc-chapter"/>
        </w:rPr>
        <w:t>R</w:t>
      </w:r>
      <w:r w:rsidR="00095624">
        <w:rPr>
          <w:rStyle w:val="star-toc-chapter"/>
        </w:rPr>
        <w:t>.</w:t>
      </w:r>
      <w:r>
        <w:rPr>
          <w:rStyle w:val="star-toc-chapter"/>
        </w:rPr>
        <w:t xml:space="preserve"> Murrow</w:t>
      </w:r>
      <w:r w:rsidR="00F42E20">
        <w:rPr>
          <w:rStyle w:val="star-toc-chapter"/>
        </w:rPr>
        <w:t>, and finally publicly denounced by the Senate for "unbecoming conduct."</w:t>
      </w:r>
    </w:p>
    <w:p w:rsidR="00455135" w:rsidRPr="00455135" w:rsidRDefault="00455135" w:rsidP="00455135">
      <w:pPr>
        <w:rPr>
          <w:rStyle w:val="star-toc-chapter"/>
        </w:rPr>
      </w:pPr>
      <w:r w:rsidRPr="00455135">
        <w:rPr>
          <w:rStyle w:val="star-toc-chapter"/>
          <w:b/>
        </w:rPr>
        <w:t>A Dynamic Decade</w:t>
      </w:r>
    </w:p>
    <w:p w:rsidR="00455135" w:rsidRPr="00F42E20" w:rsidRDefault="00F42E20" w:rsidP="00F42E20">
      <w:pPr>
        <w:rPr>
          <w:rStyle w:val="star-toc-chapter"/>
        </w:rPr>
      </w:pPr>
      <w:r>
        <w:rPr>
          <w:rStyle w:val="star-toc-chapter"/>
        </w:rPr>
        <w:t>A</w:t>
      </w:r>
      <w:r w:rsidRPr="00F42E20">
        <w:rPr>
          <w:rStyle w:val="star-toc-chapter"/>
        </w:rPr>
        <w:t xml:space="preserve">lthough president Eisenhower's farewell address was filled with warnings against the military-industrial complex, the dangers of comfortable prosperity, and the looming danger of global annihilation, most Americans in 1960 looked back on the </w:t>
      </w:r>
      <w:r w:rsidR="008F66C0">
        <w:rPr>
          <w:rStyle w:val="star-toc-chapter"/>
        </w:rPr>
        <w:t>previous</w:t>
      </w:r>
      <w:r w:rsidRPr="00F42E20">
        <w:rPr>
          <w:rStyle w:val="star-toc-chapter"/>
        </w:rPr>
        <w:t xml:space="preserve"> decade with a significant sense of accomplishment.</w:t>
      </w:r>
      <w:r>
        <w:rPr>
          <w:rStyle w:val="star-toc-chapter"/>
        </w:rPr>
        <w:t xml:space="preserve"> They were becoming, in the word</w:t>
      </w:r>
      <w:r w:rsidR="008F66C0">
        <w:rPr>
          <w:rStyle w:val="star-toc-chapter"/>
        </w:rPr>
        <w:t>s of John Kenneth Galbraith, an</w:t>
      </w:r>
      <w:r>
        <w:rPr>
          <w:rStyle w:val="star-toc-chapter"/>
        </w:rPr>
        <w:t xml:space="preserve"> "affluent society."</w:t>
      </w:r>
    </w:p>
    <w:p w:rsidR="00F42E20" w:rsidRPr="00F42E20" w:rsidRDefault="00F42E20" w:rsidP="00F42E20">
      <w:pPr>
        <w:pStyle w:val="ListParagraph"/>
        <w:numPr>
          <w:ilvl w:val="0"/>
          <w:numId w:val="16"/>
        </w:numPr>
        <w:rPr>
          <w:rStyle w:val="star-toc-chapter"/>
        </w:rPr>
      </w:pPr>
      <w:r w:rsidRPr="00F42E20">
        <w:rPr>
          <w:rStyle w:val="star-toc-chapter"/>
        </w:rPr>
        <w:t xml:space="preserve">Following a </w:t>
      </w:r>
      <w:r w:rsidR="008F66C0">
        <w:rPr>
          <w:rStyle w:val="star-toc-chapter"/>
        </w:rPr>
        <w:t xml:space="preserve">decade of declining birth rates, </w:t>
      </w:r>
      <w:r w:rsidRPr="00F42E20">
        <w:rPr>
          <w:rStyle w:val="star-toc-chapter"/>
        </w:rPr>
        <w:t>the number of marriages and births</w:t>
      </w:r>
      <w:r w:rsidR="008F66C0">
        <w:rPr>
          <w:rStyle w:val="star-toc-chapter"/>
        </w:rPr>
        <w:t xml:space="preserve"> began to soar upward in 1946. T</w:t>
      </w:r>
      <w:r w:rsidRPr="00F42E20">
        <w:rPr>
          <w:rStyle w:val="star-toc-chapter"/>
        </w:rPr>
        <w:t>hey remained high for the next 20 years.</w:t>
      </w:r>
    </w:p>
    <w:p w:rsidR="00F42E20" w:rsidRDefault="00F42E20" w:rsidP="00F42E20">
      <w:pPr>
        <w:pStyle w:val="ListParagraph"/>
        <w:numPr>
          <w:ilvl w:val="0"/>
          <w:numId w:val="16"/>
        </w:numPr>
        <w:rPr>
          <w:rStyle w:val="star-toc-chapter"/>
        </w:rPr>
      </w:pPr>
      <w:r w:rsidRPr="00F42E20">
        <w:rPr>
          <w:rStyle w:val="star-toc-chapter"/>
        </w:rPr>
        <w:t>Confidence in the future, well-founded</w:t>
      </w:r>
      <w:r w:rsidR="008F66C0">
        <w:rPr>
          <w:rStyle w:val="star-toc-chapter"/>
        </w:rPr>
        <w:t xml:space="preserve"> or not</w:t>
      </w:r>
      <w:r w:rsidRPr="00F42E20">
        <w:rPr>
          <w:rStyle w:val="star-toc-chapter"/>
        </w:rPr>
        <w:t>, drove higher birth rates in Western Europe and the Soviet Union as well.</w:t>
      </w:r>
    </w:p>
    <w:p w:rsidR="00F42E20" w:rsidRDefault="00F42E20" w:rsidP="00F42E20">
      <w:pPr>
        <w:pStyle w:val="ListParagraph"/>
        <w:numPr>
          <w:ilvl w:val="0"/>
          <w:numId w:val="16"/>
        </w:numPr>
        <w:rPr>
          <w:rStyle w:val="star-toc-chapter"/>
        </w:rPr>
      </w:pPr>
      <w:r>
        <w:rPr>
          <w:rStyle w:val="star-toc-chapter"/>
        </w:rPr>
        <w:t xml:space="preserve">In the United States the baby boom generation was built on economic stability, improvement in healthcare, and an emerging suburban </w:t>
      </w:r>
      <w:r w:rsidR="008F66C0">
        <w:rPr>
          <w:rStyle w:val="star-toc-chapter"/>
        </w:rPr>
        <w:t>culture with a "procreation eth</w:t>
      </w:r>
      <w:r>
        <w:rPr>
          <w:rStyle w:val="star-toc-chapter"/>
        </w:rPr>
        <w:t>ic."</w:t>
      </w:r>
    </w:p>
    <w:p w:rsidR="00F42E20" w:rsidRDefault="00F42E20" w:rsidP="00F42E20">
      <w:pPr>
        <w:pStyle w:val="ListParagraph"/>
        <w:numPr>
          <w:ilvl w:val="0"/>
          <w:numId w:val="16"/>
        </w:numPr>
        <w:rPr>
          <w:rStyle w:val="star-toc-chapter"/>
        </w:rPr>
      </w:pPr>
      <w:r>
        <w:rPr>
          <w:rStyle w:val="star-toc-chapter"/>
        </w:rPr>
        <w:t>New methods in suburban housing construction, public investments in interstate highways, and discriminatory loan practices against blacks and Jews created a white suburban migration that left behind the mostly nonwhite working-class population in America</w:t>
      </w:r>
      <w:r w:rsidR="008F66C0">
        <w:rPr>
          <w:rStyle w:val="star-toc-chapter"/>
        </w:rPr>
        <w:t>n</w:t>
      </w:r>
      <w:r>
        <w:rPr>
          <w:rStyle w:val="star-toc-chapter"/>
        </w:rPr>
        <w:t xml:space="preserve"> cities.</w:t>
      </w:r>
    </w:p>
    <w:p w:rsidR="00F42E20" w:rsidRDefault="008F66C0" w:rsidP="00F42E20">
      <w:pPr>
        <w:pStyle w:val="ListParagraph"/>
        <w:numPr>
          <w:ilvl w:val="0"/>
          <w:numId w:val="16"/>
        </w:numPr>
        <w:rPr>
          <w:rStyle w:val="star-toc-chapter"/>
        </w:rPr>
      </w:pPr>
      <w:r>
        <w:rPr>
          <w:rStyle w:val="star-toc-chapter"/>
        </w:rPr>
        <w:t>After nearly two</w:t>
      </w:r>
      <w:r w:rsidR="00600EF9">
        <w:rPr>
          <w:rStyle w:val="star-toc-chapter"/>
        </w:rPr>
        <w:t xml:space="preserve"> decades of material sacrifices </w:t>
      </w:r>
      <w:r>
        <w:rPr>
          <w:rStyle w:val="star-toc-chapter"/>
        </w:rPr>
        <w:t xml:space="preserve">to </w:t>
      </w:r>
      <w:r w:rsidR="00600EF9">
        <w:rPr>
          <w:rStyle w:val="star-toc-chapter"/>
        </w:rPr>
        <w:t xml:space="preserve">depression </w:t>
      </w:r>
      <w:r>
        <w:rPr>
          <w:rStyle w:val="star-toc-chapter"/>
        </w:rPr>
        <w:t>and</w:t>
      </w:r>
      <w:r w:rsidR="00600EF9">
        <w:rPr>
          <w:rStyle w:val="star-toc-chapter"/>
        </w:rPr>
        <w:t xml:space="preserve"> war, Americans unleashed their consumer demand on the economy in the 1950s. Further bolstered by consumer credit and cheered on by a vastly expanding advertising industry, Americans practiced mass consumption, which most observers extolled as a virtue and the foundation of universal employment and prosperity.</w:t>
      </w:r>
    </w:p>
    <w:p w:rsidR="00600EF9" w:rsidRDefault="00600EF9" w:rsidP="00F42E20">
      <w:pPr>
        <w:pStyle w:val="ListParagraph"/>
        <w:numPr>
          <w:ilvl w:val="0"/>
          <w:numId w:val="16"/>
        </w:numPr>
        <w:rPr>
          <w:rStyle w:val="star-toc-chapter"/>
        </w:rPr>
      </w:pPr>
      <w:r>
        <w:rPr>
          <w:rStyle w:val="star-toc-chapter"/>
        </w:rPr>
        <w:t>Although often dismissed as frivolous and shallow abroad, people throughout the world nonetheless came to know America through its material culture, often embracing the products and feeling increasing anti-American animosity at the same time.</w:t>
      </w:r>
    </w:p>
    <w:p w:rsidR="00600EF9" w:rsidRDefault="00600EF9" w:rsidP="00F42E20">
      <w:pPr>
        <w:pStyle w:val="ListParagraph"/>
        <w:numPr>
          <w:ilvl w:val="0"/>
          <w:numId w:val="16"/>
        </w:numPr>
        <w:rPr>
          <w:rStyle w:val="star-toc-chapter"/>
        </w:rPr>
      </w:pPr>
      <w:r>
        <w:rPr>
          <w:rStyle w:val="star-toc-chapter"/>
        </w:rPr>
        <w:t>Large national corporations consolidated the production and marketing techniques in the postwar years and created conglomerates of dizzying scale. These corporations created enormous profits, but they also depended on an expanded corporate workforce marked by conformity.</w:t>
      </w:r>
    </w:p>
    <w:p w:rsidR="00600EF9" w:rsidRPr="00F42E20" w:rsidRDefault="00600EF9" w:rsidP="00F42E20">
      <w:pPr>
        <w:pStyle w:val="ListParagraph"/>
        <w:numPr>
          <w:ilvl w:val="0"/>
          <w:numId w:val="16"/>
        </w:numPr>
        <w:rPr>
          <w:rStyle w:val="star-toc-chapter"/>
        </w:rPr>
      </w:pPr>
      <w:r>
        <w:rPr>
          <w:rStyle w:val="star-toc-chapter"/>
        </w:rPr>
        <w:t>Stifled by antiunion sentiment and challenged in their own role as workers’ representative by a supportive government, the American Federation of Labor and the Congress of Industrial Organizations shored up the membership, secured fringe benefits and generous contracts with s</w:t>
      </w:r>
      <w:r w:rsidR="007318ED">
        <w:rPr>
          <w:rStyle w:val="star-toc-chapter"/>
        </w:rPr>
        <w:t xml:space="preserve">teady pay increases. </w:t>
      </w:r>
      <w:r w:rsidR="008F66C0">
        <w:rPr>
          <w:rStyle w:val="star-toc-chapter"/>
        </w:rPr>
        <w:t>At the same time</w:t>
      </w:r>
      <w:r w:rsidR="007318ED">
        <w:rPr>
          <w:rStyle w:val="star-toc-chapter"/>
        </w:rPr>
        <w:t>, t</w:t>
      </w:r>
      <w:r>
        <w:rPr>
          <w:rStyle w:val="star-toc-chapter"/>
        </w:rPr>
        <w:t>heir recruitment of new members stalled and labor radicalism virtually disappeared.</w:t>
      </w:r>
    </w:p>
    <w:p w:rsidR="00455135" w:rsidRPr="00455135" w:rsidRDefault="00455135" w:rsidP="00455135">
      <w:pPr>
        <w:rPr>
          <w:rStyle w:val="star-toc-chapter"/>
        </w:rPr>
      </w:pPr>
      <w:r w:rsidRPr="00455135">
        <w:rPr>
          <w:rStyle w:val="star-toc-chapter"/>
          <w:b/>
        </w:rPr>
        <w:t>The Future is Now</w:t>
      </w:r>
    </w:p>
    <w:p w:rsidR="00455135" w:rsidRPr="007318ED" w:rsidRDefault="007318ED" w:rsidP="007318ED">
      <w:pPr>
        <w:rPr>
          <w:rStyle w:val="star-toc-chapter"/>
        </w:rPr>
      </w:pPr>
      <w:r w:rsidRPr="007318ED">
        <w:rPr>
          <w:rStyle w:val="star-toc-chapter"/>
        </w:rPr>
        <w:t xml:space="preserve">Americans in the 1950s were fascinated with technological progress, an interest that was stimulated by </w:t>
      </w:r>
      <w:r w:rsidR="008F66C0">
        <w:rPr>
          <w:rStyle w:val="star-toc-chapter"/>
        </w:rPr>
        <w:t>a series</w:t>
      </w:r>
      <w:r w:rsidRPr="007318ED">
        <w:rPr>
          <w:rStyle w:val="star-toc-chapter"/>
        </w:rPr>
        <w:t xml:space="preserve"> of medical breakthroughs, nuclear science, new labor saving devices, and innovations in transportation and communication. But Americans also feared the dangers and dark side of technology, which was difficult to ignore in the nuclear age.</w:t>
      </w:r>
    </w:p>
    <w:p w:rsidR="007318ED" w:rsidRDefault="007318ED" w:rsidP="007318ED">
      <w:pPr>
        <w:pStyle w:val="ListParagraph"/>
        <w:numPr>
          <w:ilvl w:val="0"/>
          <w:numId w:val="17"/>
        </w:numPr>
        <w:rPr>
          <w:rStyle w:val="star-toc-chapter"/>
        </w:rPr>
      </w:pPr>
      <w:r w:rsidRPr="007318ED">
        <w:rPr>
          <w:rStyle w:val="star-toc-chapter"/>
        </w:rPr>
        <w:t xml:space="preserve">In the 1950s, the United States became truly an automobile nation, and the industry played an important role in policy and the structure of the </w:t>
      </w:r>
      <w:r>
        <w:rPr>
          <w:rStyle w:val="star-toc-chapter"/>
        </w:rPr>
        <w:t>consumer economy</w:t>
      </w:r>
      <w:r w:rsidRPr="007318ED">
        <w:rPr>
          <w:rStyle w:val="star-toc-chapter"/>
        </w:rPr>
        <w:t>.</w:t>
      </w:r>
      <w:r>
        <w:rPr>
          <w:rStyle w:val="star-toc-chapter"/>
        </w:rPr>
        <w:t xml:space="preserve"> As car building created new demands for tires, gas, steel, </w:t>
      </w:r>
      <w:r w:rsidR="008F66C0">
        <w:rPr>
          <w:rStyle w:val="star-toc-chapter"/>
        </w:rPr>
        <w:t xml:space="preserve">and </w:t>
      </w:r>
      <w:r>
        <w:rPr>
          <w:rStyle w:val="star-toc-chapter"/>
        </w:rPr>
        <w:t xml:space="preserve">plastics, </w:t>
      </w:r>
      <w:r w:rsidR="008F66C0">
        <w:rPr>
          <w:rStyle w:val="star-toc-chapter"/>
        </w:rPr>
        <w:t>while spawning</w:t>
      </w:r>
      <w:r>
        <w:rPr>
          <w:rStyle w:val="star-toc-chapter"/>
        </w:rPr>
        <w:t xml:space="preserve"> the tourism industry, fast food eateries, shopping malls, and suburbs, the celebration of car culture in the nation was almost universal.</w:t>
      </w:r>
    </w:p>
    <w:p w:rsidR="00861B2E" w:rsidRDefault="00861B2E" w:rsidP="007318ED">
      <w:pPr>
        <w:pStyle w:val="ListParagraph"/>
        <w:numPr>
          <w:ilvl w:val="0"/>
          <w:numId w:val="17"/>
        </w:numPr>
        <w:rPr>
          <w:rStyle w:val="star-toc-chapter"/>
        </w:rPr>
      </w:pPr>
      <w:r>
        <w:rPr>
          <w:rStyle w:val="star-toc-chapter"/>
        </w:rPr>
        <w:t xml:space="preserve">Behind America's auto mania stood the heavy dependence on oil, which also introduced innovations built around petroleum-based plastics. The growth of the petroleum-based consumer culture not only underwrote the decade’s prosperity, it also made stability of American </w:t>
      </w:r>
      <w:r w:rsidR="008F66C0">
        <w:rPr>
          <w:rStyle w:val="star-toc-chapter"/>
        </w:rPr>
        <w:t>oil</w:t>
      </w:r>
      <w:r>
        <w:rPr>
          <w:rStyle w:val="star-toc-chapter"/>
        </w:rPr>
        <w:t xml:space="preserve"> supplies a</w:t>
      </w:r>
      <w:r w:rsidR="008F66C0">
        <w:rPr>
          <w:rStyle w:val="star-toc-chapter"/>
        </w:rPr>
        <w:t>n important policy objective. With t</w:t>
      </w:r>
      <w:r>
        <w:rPr>
          <w:rStyle w:val="star-toc-chapter"/>
        </w:rPr>
        <w:t xml:space="preserve">he United States increasingly dependent on oil exports from the Persian Gulf, it became </w:t>
      </w:r>
      <w:r w:rsidR="008F66C0">
        <w:rPr>
          <w:rStyle w:val="star-toc-chapter"/>
        </w:rPr>
        <w:t>obvious</w:t>
      </w:r>
      <w:r>
        <w:rPr>
          <w:rStyle w:val="star-toc-chapter"/>
        </w:rPr>
        <w:t xml:space="preserve"> that the </w:t>
      </w:r>
      <w:r w:rsidR="008F66C0">
        <w:rPr>
          <w:rStyle w:val="star-toc-chapter"/>
        </w:rPr>
        <w:t>isolationism of past decades had</w:t>
      </w:r>
      <w:r>
        <w:rPr>
          <w:rStyle w:val="star-toc-chapter"/>
        </w:rPr>
        <w:t xml:space="preserve"> become an impossibility.</w:t>
      </w:r>
    </w:p>
    <w:p w:rsidR="00861B2E" w:rsidRPr="007318ED" w:rsidRDefault="00861B2E" w:rsidP="007318ED">
      <w:pPr>
        <w:pStyle w:val="ListParagraph"/>
        <w:numPr>
          <w:ilvl w:val="0"/>
          <w:numId w:val="17"/>
        </w:numPr>
        <w:rPr>
          <w:rStyle w:val="star-toc-chapter"/>
        </w:rPr>
      </w:pPr>
      <w:r>
        <w:rPr>
          <w:rStyle w:val="star-toc-chapter"/>
        </w:rPr>
        <w:t>In the 1950s television replaced radio as the central marketing tool of American businesses. By the time the three big television networks had gained control of programming, television advertisement had established itself as the most powerful force in the consumer economy.</w:t>
      </w:r>
    </w:p>
    <w:p w:rsidR="00455135" w:rsidRPr="00455135" w:rsidRDefault="00455135" w:rsidP="00455135">
      <w:pPr>
        <w:rPr>
          <w:rStyle w:val="star-toc-chapter"/>
        </w:rPr>
      </w:pPr>
      <w:r w:rsidRPr="00455135">
        <w:rPr>
          <w:rStyle w:val="star-toc-chapter"/>
          <w:b/>
        </w:rPr>
        <w:t>Conformity and Rebellion</w:t>
      </w:r>
    </w:p>
    <w:p w:rsidR="00861B2E" w:rsidRDefault="00861B2E" w:rsidP="00861B2E">
      <w:pPr>
        <w:rPr>
          <w:rStyle w:val="star-toc-chapter"/>
        </w:rPr>
      </w:pPr>
      <w:r w:rsidRPr="00861B2E">
        <w:rPr>
          <w:rStyle w:val="star-toc-chapter"/>
        </w:rPr>
        <w:t>On the one hand, the 1950s were an age of conformity and consensus. Others were uncomfortable with a mass society and looked for opportunities to express dissent and individualism. This yearning was notable amongst conservatives, the followers of the evangelical preacher Billy Graham, but also writers such as Aldous Huxley or T.S. Eliot.</w:t>
      </w:r>
    </w:p>
    <w:p w:rsidR="00861B2E" w:rsidRDefault="00861B2E" w:rsidP="00861B2E">
      <w:pPr>
        <w:pStyle w:val="western"/>
        <w:numPr>
          <w:ilvl w:val="0"/>
          <w:numId w:val="18"/>
        </w:numPr>
      </w:pPr>
      <w:r>
        <w:t xml:space="preserve">The young Billy Graham rose to national popularity </w:t>
      </w:r>
      <w:r w:rsidR="003519B2">
        <w:t xml:space="preserve">by </w:t>
      </w:r>
      <w:r>
        <w:t>explicitly linking religious salvation to anti-Communist rhetoric, warning that only massive religious conversion could save the United States from nuclear destruction. Television helped this new evangelical movement spread across the nation.</w:t>
      </w:r>
    </w:p>
    <w:p w:rsidR="00BE3C01" w:rsidRDefault="00BE3C01" w:rsidP="00455135">
      <w:pPr>
        <w:pStyle w:val="ListParagraph"/>
        <w:numPr>
          <w:ilvl w:val="0"/>
          <w:numId w:val="18"/>
        </w:numPr>
        <w:rPr>
          <w:rStyle w:val="star-toc-chapter"/>
        </w:rPr>
      </w:pPr>
      <w:r>
        <w:rPr>
          <w:rStyle w:val="star-toc-chapter"/>
        </w:rPr>
        <w:t>Women in the postwar years were more often exposed to college education and full-time employment, but at the same time faced an increasing cultural pressure to become homemakers in traditional families and enjoyed the consumer culture as masters of labor saving kitchen</w:t>
      </w:r>
      <w:r w:rsidR="003519B2">
        <w:rPr>
          <w:rStyle w:val="star-toc-chapter"/>
        </w:rPr>
        <w:t>-</w:t>
      </w:r>
      <w:r>
        <w:rPr>
          <w:rStyle w:val="star-toc-chapter"/>
        </w:rPr>
        <w:t xml:space="preserve"> and household appliances.</w:t>
      </w:r>
    </w:p>
    <w:p w:rsidR="00BE3C01" w:rsidRDefault="00BE3C01" w:rsidP="00455135">
      <w:pPr>
        <w:pStyle w:val="ListParagraph"/>
        <w:numPr>
          <w:ilvl w:val="0"/>
          <w:numId w:val="18"/>
        </w:numPr>
      </w:pPr>
      <w:r>
        <w:rPr>
          <w:rStyle w:val="star-toc-chapter"/>
        </w:rPr>
        <w:t xml:space="preserve">Despite this revived cult of domesticity, an </w:t>
      </w:r>
      <w:r w:rsidRPr="00BE3C01">
        <w:rPr>
          <w:rStyle w:val="star-toc-chapter"/>
        </w:rPr>
        <w:t xml:space="preserve">ever-growing share of married women and mothers held paying jobs outside the household </w:t>
      </w:r>
      <w:r w:rsidRPr="00BE3C01">
        <w:t>in the postwar years.</w:t>
      </w:r>
    </w:p>
    <w:p w:rsidR="00BE3C01" w:rsidRDefault="00BE3C01" w:rsidP="00455135">
      <w:pPr>
        <w:pStyle w:val="ListParagraph"/>
        <w:numPr>
          <w:ilvl w:val="0"/>
          <w:numId w:val="18"/>
        </w:numPr>
      </w:pPr>
      <w:r>
        <w:t>Betty Friedan described the suburban isolation of mothers and homemakers as the “feminine mystique.”</w:t>
      </w:r>
    </w:p>
    <w:p w:rsidR="00BE3C01" w:rsidRDefault="003519B2" w:rsidP="00455135">
      <w:pPr>
        <w:pStyle w:val="ListParagraph"/>
        <w:numPr>
          <w:ilvl w:val="0"/>
          <w:numId w:val="18"/>
        </w:numPr>
      </w:pPr>
      <w:r>
        <w:t>A</w:t>
      </w:r>
      <w:r w:rsidR="00BE3C01">
        <w:t xml:space="preserve"> growing number of social critics also lamented the rigidity of corporate culture and the loss of individualism and ingenuity in the growing masses of suburban white-collar workers.</w:t>
      </w:r>
    </w:p>
    <w:p w:rsidR="00BE3C01" w:rsidRDefault="00BE3C01" w:rsidP="00455135">
      <w:pPr>
        <w:pStyle w:val="ListParagraph"/>
        <w:numPr>
          <w:ilvl w:val="0"/>
          <w:numId w:val="18"/>
        </w:numPr>
      </w:pPr>
      <w:r>
        <w:t>Going to college in ever larger numbers, American children grew into teenagers - a new distinct consumer group that began to shape American culture in the postwar years, triggering new forms of anxieties about youth with their embrace of rock 'n roll and all its sexual and racial connotations.</w:t>
      </w:r>
    </w:p>
    <w:p w:rsidR="00BE3C01" w:rsidRPr="00BE3C01" w:rsidRDefault="00BE3C01" w:rsidP="00BE3C01">
      <w:pPr>
        <w:pStyle w:val="ListParagraph"/>
        <w:numPr>
          <w:ilvl w:val="0"/>
          <w:numId w:val="18"/>
        </w:numPr>
      </w:pPr>
      <w:r>
        <w:t>Beatnik writers like Jack Kerouac and Allen Ginsberg deliberately defied expectations of hard work in suburban settlement, challenged sexual norms, and developed a separate culture in opposition to conformity.</w:t>
      </w:r>
    </w:p>
    <w:p w:rsidR="00FE032E" w:rsidRDefault="00BE3C01" w:rsidP="00FE032E">
      <w:r w:rsidRPr="00FE032E">
        <w:rPr>
          <w:b/>
        </w:rPr>
        <w:t>L</w:t>
      </w:r>
      <w:r w:rsidR="00455135" w:rsidRPr="00FE032E">
        <w:rPr>
          <w:b/>
        </w:rPr>
        <w:t>aying the Foundation for Civil Rights</w:t>
      </w:r>
    </w:p>
    <w:p w:rsidR="00FE032E" w:rsidRDefault="00BE3C01" w:rsidP="00FE032E">
      <w:r>
        <w:t xml:space="preserve">Although already rich and famous </w:t>
      </w:r>
      <w:r w:rsidR="003519B2">
        <w:t>as a jazz musician</w:t>
      </w:r>
      <w:r>
        <w:t xml:space="preserve"> in 1959, Miles Davis knew to</w:t>
      </w:r>
      <w:r w:rsidR="003519B2">
        <w:t>o</w:t>
      </w:r>
      <w:r>
        <w:t xml:space="preserve"> well </w:t>
      </w:r>
      <w:r w:rsidR="00FE032E">
        <w:t xml:space="preserve">that racist treatment - </w:t>
      </w:r>
      <w:r w:rsidR="003519B2">
        <w:t>by</w:t>
      </w:r>
      <w:r w:rsidR="00FE032E">
        <w:t xml:space="preserve"> the New York City Police Department</w:t>
      </w:r>
      <w:r w:rsidR="003519B2">
        <w:t>,</w:t>
      </w:r>
      <w:r w:rsidR="00FE032E">
        <w:t xml:space="preserve"> for example </w:t>
      </w:r>
      <w:r w:rsidR="003519B2">
        <w:t>–</w:t>
      </w:r>
      <w:r w:rsidR="00FE032E">
        <w:t xml:space="preserve"> </w:t>
      </w:r>
      <w:r w:rsidR="003519B2">
        <w:t>was a regular occurrence</w:t>
      </w:r>
      <w:r w:rsidR="00FE032E">
        <w:t xml:space="preserve"> even for the most prosperous of the black middle class. Although of </w:t>
      </w:r>
      <w:r w:rsidR="003519B2">
        <w:t xml:space="preserve">a </w:t>
      </w:r>
      <w:r w:rsidR="00FE032E">
        <w:t xml:space="preserve">very different </w:t>
      </w:r>
      <w:r w:rsidR="003519B2">
        <w:t>background</w:t>
      </w:r>
      <w:r w:rsidR="00FE032E">
        <w:t xml:space="preserve"> and </w:t>
      </w:r>
      <w:r w:rsidR="003519B2">
        <w:t>with</w:t>
      </w:r>
      <w:r w:rsidR="00FE032E">
        <w:t xml:space="preserve"> different passions, Martin Luther King Jr. was aware of the same situation.</w:t>
      </w:r>
      <w:r w:rsidR="006E155F">
        <w:t xml:space="preserve"> B</w:t>
      </w:r>
      <w:r w:rsidR="00FE032E">
        <w:t>oth wondered whether it was best to play by the rules and wait</w:t>
      </w:r>
      <w:r w:rsidR="003519B2">
        <w:t>,</w:t>
      </w:r>
      <w:r w:rsidR="00FE032E">
        <w:t xml:space="preserve"> or take a stand in the form of nonviolent resistance, regardless of consequences</w:t>
      </w:r>
    </w:p>
    <w:p w:rsidR="00BE3C01" w:rsidRDefault="006E155F" w:rsidP="00FE032E">
      <w:pPr>
        <w:pStyle w:val="ListParagraph"/>
        <w:numPr>
          <w:ilvl w:val="0"/>
          <w:numId w:val="19"/>
        </w:numPr>
        <w:ind w:left="720"/>
      </w:pPr>
      <w:r>
        <w:t>L</w:t>
      </w:r>
      <w:r w:rsidR="00FE032E">
        <w:t xml:space="preserve">awyers with the NAACP had begun the legal battle to overturn the doctrine of segregation since the 1930s, but the best opportunity for </w:t>
      </w:r>
      <w:r>
        <w:t xml:space="preserve">a </w:t>
      </w:r>
      <w:r w:rsidR="00FE032E">
        <w:t xml:space="preserve">constitutional challenge came with the case of Brown </w:t>
      </w:r>
      <w:r>
        <w:t xml:space="preserve">vs. </w:t>
      </w:r>
      <w:r w:rsidR="00FE032E">
        <w:t>Board of Education of Topeka</w:t>
      </w:r>
      <w:r>
        <w:t>,</w:t>
      </w:r>
      <w:r w:rsidR="00FE032E">
        <w:t xml:space="preserve"> Kansas</w:t>
      </w:r>
      <w:r>
        <w:t xml:space="preserve"> in 1953-1954</w:t>
      </w:r>
      <w:r w:rsidR="00FE032E">
        <w:t>. Led by Thurgood Marshall, the NAACP lega</w:t>
      </w:r>
      <w:r>
        <w:t>l defense team based its case on</w:t>
      </w:r>
      <w:r w:rsidR="00FE032E">
        <w:t xml:space="preserve"> sociological data, and the Supreme Court unanimously responded by overturning segregation.</w:t>
      </w:r>
    </w:p>
    <w:p w:rsidR="00FE032E" w:rsidRDefault="00FE032E" w:rsidP="00FE032E">
      <w:pPr>
        <w:pStyle w:val="ListParagraph"/>
        <w:numPr>
          <w:ilvl w:val="0"/>
          <w:numId w:val="19"/>
        </w:numPr>
        <w:ind w:left="720"/>
      </w:pPr>
      <w:r>
        <w:t>While the Brown decision opened the door, it was left for black children and the</w:t>
      </w:r>
      <w:r w:rsidR="003519B2">
        <w:t>ir</w:t>
      </w:r>
      <w:r w:rsidR="006E155F">
        <w:t xml:space="preserve"> parents to </w:t>
      </w:r>
      <w:r>
        <w:t>make desegregated schooling a reality.</w:t>
      </w:r>
    </w:p>
    <w:p w:rsidR="00FE032E" w:rsidRPr="00FE032E" w:rsidRDefault="00FE032E" w:rsidP="00FE032E">
      <w:pPr>
        <w:pStyle w:val="ListParagraph"/>
        <w:numPr>
          <w:ilvl w:val="0"/>
          <w:numId w:val="19"/>
        </w:numPr>
        <w:ind w:left="720"/>
        <w:rPr>
          <w:b/>
        </w:rPr>
      </w:pPr>
      <w:r>
        <w:t>In Little Rock, Arkansas, nine students tested desegregation in 1957, but were held back by the Nation</w:t>
      </w:r>
      <w:r w:rsidR="006E155F">
        <w:t>al Guard and threatened by the K</w:t>
      </w:r>
      <w:r>
        <w:t>lan. Concerned about the implications for publi</w:t>
      </w:r>
      <w:r w:rsidR="00434CD6">
        <w:t xml:space="preserve">c relations, </w:t>
      </w:r>
      <w:r>
        <w:t>world affairs</w:t>
      </w:r>
      <w:r w:rsidR="00434CD6">
        <w:t>, and national governance</w:t>
      </w:r>
      <w:r>
        <w:t>, president Eisenhower sent federal troops to protect the constitutional rights of these students.</w:t>
      </w:r>
    </w:p>
    <w:p w:rsidR="00FE032E" w:rsidRPr="00FE032E" w:rsidRDefault="00FE032E" w:rsidP="00FE032E">
      <w:pPr>
        <w:pStyle w:val="ListParagraph"/>
        <w:numPr>
          <w:ilvl w:val="0"/>
          <w:numId w:val="19"/>
        </w:numPr>
        <w:ind w:left="720"/>
      </w:pPr>
      <w:r w:rsidRPr="00FE032E">
        <w:t>In</w:t>
      </w:r>
      <w:r>
        <w:t xml:space="preserve"> 1955, local NAACP member Rosa P</w:t>
      </w:r>
      <w:r w:rsidRPr="00FE032E">
        <w:t>arks challenged segregation in the bus system of Montgomery, Alabama, triggering the more than one year-</w:t>
      </w:r>
      <w:r w:rsidR="003519B2">
        <w:t>long boycott to break the city’s</w:t>
      </w:r>
      <w:r w:rsidRPr="00FE032E">
        <w:t xml:space="preserve"> bus segregation law.</w:t>
      </w:r>
    </w:p>
    <w:p w:rsidR="00FE032E" w:rsidRPr="00FE032E" w:rsidRDefault="00FE032E" w:rsidP="00FE032E">
      <w:pPr>
        <w:pStyle w:val="ListParagraph"/>
        <w:numPr>
          <w:ilvl w:val="0"/>
          <w:numId w:val="19"/>
        </w:numPr>
        <w:ind w:left="720"/>
      </w:pPr>
      <w:r w:rsidRPr="00FE032E">
        <w:t>Chosen as the</w:t>
      </w:r>
      <w:r w:rsidR="00434CD6">
        <w:t xml:space="preserve"> un</w:t>
      </w:r>
      <w:r>
        <w:t xml:space="preserve">official </w:t>
      </w:r>
      <w:r w:rsidRPr="00FE032E">
        <w:t>leader of the civil rights movement in Montgomery, Martin Luther King Jr. formulated the movement</w:t>
      </w:r>
      <w:r>
        <w:t>’s</w:t>
      </w:r>
      <w:r w:rsidRPr="00FE032E">
        <w:t xml:space="preserve"> strategy with his emphasis on militant no</w:t>
      </w:r>
      <w:r>
        <w:t>nviolent resistance that appealed</w:t>
      </w:r>
      <w:r w:rsidRPr="00FE032E">
        <w:t xml:space="preserve"> to </w:t>
      </w:r>
      <w:r w:rsidR="00434CD6">
        <w:t xml:space="preserve">the </w:t>
      </w:r>
      <w:r w:rsidRPr="00FE032E">
        <w:t xml:space="preserve">heart and conscience of all those who </w:t>
      </w:r>
      <w:r>
        <w:t>witnessed it</w:t>
      </w:r>
      <w:r w:rsidRPr="00FE032E">
        <w:t>. At a time when the nation and the world was watching,</w:t>
      </w:r>
      <w:r>
        <w:t xml:space="preserve"> this</w:t>
      </w:r>
      <w:r w:rsidRPr="00FE032E">
        <w:t xml:space="preserve"> strategy proved powerful.</w:t>
      </w:r>
    </w:p>
    <w:p w:rsidR="00C329EE" w:rsidRDefault="00720A29" w:rsidP="00434CD6">
      <w:r w:rsidRPr="00FE032E">
        <w:rPr>
          <w:i/>
        </w:rPr>
        <w:t xml:space="preserve">Global Passages: </w:t>
      </w:r>
      <w:r w:rsidR="00455135" w:rsidRPr="00FE032E">
        <w:rPr>
          <w:i/>
        </w:rPr>
        <w:t>Cold War Media: The USIA and the Globalization of American Culture</w:t>
      </w:r>
      <w:r w:rsidR="00434CD6">
        <w:t>: A</w:t>
      </w:r>
      <w:r w:rsidR="006E155F" w:rsidRPr="006E155F">
        <w:t>ware of the significance of "soft power" through American cultural exports abroad, but concerned with the damaging image of racism and segregat</w:t>
      </w:r>
      <w:r w:rsidR="00C329EE">
        <w:t>ion at home, the United States Information A</w:t>
      </w:r>
      <w:r w:rsidR="006E155F" w:rsidRPr="006E155F">
        <w:t>gency, at the behest of the CIA's cultural programming fund, played a central role in promoting the popularity of African-American jazz music and rock 'n ro</w:t>
      </w:r>
      <w:r w:rsidR="00C329EE">
        <w:t>ll around the world, distributing</w:t>
      </w:r>
      <w:r w:rsidR="006E155F" w:rsidRPr="006E155F">
        <w:t xml:space="preserve"> radios so people in Africa and the Middle East could listen to American music. This initiative also created unintended consequences.</w:t>
      </w:r>
    </w:p>
    <w:p w:rsidR="006E155F" w:rsidRPr="00434CD6" w:rsidRDefault="006E155F" w:rsidP="00434CD6">
      <w:pPr>
        <w:rPr>
          <w:b/>
        </w:rPr>
      </w:pPr>
    </w:p>
    <w:p w:rsidR="008F1DDC" w:rsidRDefault="007E5228" w:rsidP="00C329EE">
      <w:pPr>
        <w:pStyle w:val="western"/>
        <w:rPr>
          <w:b/>
        </w:rPr>
      </w:pPr>
      <w:r w:rsidRPr="007E5228">
        <w:rPr>
          <w:b/>
        </w:rPr>
        <w:t>Who? What?</w:t>
      </w:r>
    </w:p>
    <w:p w:rsidR="00E57FA6" w:rsidRDefault="00E57FA6" w:rsidP="00C329EE">
      <w:r>
        <w:t>Abernathy, Ralph</w:t>
      </w:r>
    </w:p>
    <w:p w:rsidR="00E57FA6" w:rsidRDefault="00E57FA6" w:rsidP="00C329EE">
      <w:pPr>
        <w:rPr>
          <w:bCs/>
        </w:rPr>
      </w:pPr>
      <w:r>
        <w:rPr>
          <w:bCs/>
        </w:rPr>
        <w:t>American Federation of Labor</w:t>
      </w:r>
    </w:p>
    <w:p w:rsidR="00E57FA6" w:rsidRDefault="00E57FA6" w:rsidP="00C329EE">
      <w:pPr>
        <w:rPr>
          <w:bCs/>
        </w:rPr>
      </w:pPr>
      <w:r>
        <w:rPr>
          <w:bCs/>
        </w:rPr>
        <w:t>baby boom</w:t>
      </w:r>
    </w:p>
    <w:p w:rsidR="00E57FA6" w:rsidRDefault="00E57FA6" w:rsidP="00C329EE">
      <w:pPr>
        <w:rPr>
          <w:bCs/>
          <w:i/>
          <w:iCs/>
        </w:rPr>
      </w:pPr>
      <w:r>
        <w:rPr>
          <w:bCs/>
          <w:i/>
          <w:iCs/>
        </w:rPr>
        <w:t>Brown v. Board of Education</w:t>
      </w:r>
      <w:r>
        <w:rPr>
          <w:bCs/>
        </w:rPr>
        <w:t xml:space="preserve"> </w:t>
      </w:r>
      <w:r>
        <w:rPr>
          <w:bCs/>
          <w:i/>
          <w:iCs/>
        </w:rPr>
        <w:t>of Topeka Kansas</w:t>
      </w:r>
    </w:p>
    <w:p w:rsidR="00E57FA6" w:rsidRDefault="00E57FA6" w:rsidP="00C329EE">
      <w:r>
        <w:t>Carson, Rachel</w:t>
      </w:r>
    </w:p>
    <w:p w:rsidR="00E57FA6" w:rsidRDefault="00E57FA6" w:rsidP="00C329EE">
      <w:pPr>
        <w:rPr>
          <w:bCs/>
        </w:rPr>
      </w:pPr>
      <w:r>
        <w:rPr>
          <w:bCs/>
        </w:rPr>
        <w:t>Congress of Industrial Organizations</w:t>
      </w:r>
    </w:p>
    <w:p w:rsidR="00E57FA6" w:rsidRDefault="00E57FA6" w:rsidP="00C329EE">
      <w:r>
        <w:t>Eisenhower, Dwight D.</w:t>
      </w:r>
    </w:p>
    <w:p w:rsidR="00E57FA6" w:rsidRDefault="00E57FA6" w:rsidP="00C329EE">
      <w:pPr>
        <w:rPr>
          <w:bCs/>
        </w:rPr>
      </w:pPr>
      <w:r>
        <w:rPr>
          <w:bCs/>
        </w:rPr>
        <w:t>Farnsworth, Philo</w:t>
      </w:r>
    </w:p>
    <w:p w:rsidR="00E57FA6" w:rsidRDefault="00E57FA6" w:rsidP="00C329EE">
      <w:r>
        <w:t>Friedan, Betty</w:t>
      </w:r>
    </w:p>
    <w:p w:rsidR="00E57FA6" w:rsidRDefault="00E57FA6" w:rsidP="00C329EE">
      <w:pPr>
        <w:rPr>
          <w:bCs/>
        </w:rPr>
      </w:pPr>
      <w:r>
        <w:rPr>
          <w:bCs/>
        </w:rPr>
        <w:t>Fuchs, Klaus</w:t>
      </w:r>
    </w:p>
    <w:p w:rsidR="00E57FA6" w:rsidRDefault="00E57FA6" w:rsidP="00C329EE">
      <w:pPr>
        <w:rPr>
          <w:bCs/>
        </w:rPr>
      </w:pPr>
      <w:r>
        <w:rPr>
          <w:bCs/>
        </w:rPr>
        <w:t>Interstate and Defense Highways Act</w:t>
      </w:r>
    </w:p>
    <w:p w:rsidR="00E57FA6" w:rsidRDefault="00E57FA6" w:rsidP="00C329EE">
      <w:pPr>
        <w:rPr>
          <w:bCs/>
        </w:rPr>
      </w:pPr>
      <w:r>
        <w:rPr>
          <w:bCs/>
        </w:rPr>
        <w:t>Kaiser, Henry J.</w:t>
      </w:r>
    </w:p>
    <w:p w:rsidR="00E57FA6" w:rsidRDefault="00E57FA6" w:rsidP="00C329EE">
      <w:pPr>
        <w:rPr>
          <w:bCs/>
        </w:rPr>
      </w:pPr>
      <w:r>
        <w:rPr>
          <w:bCs/>
        </w:rPr>
        <w:t>Khrushchev,</w:t>
      </w:r>
      <w:r>
        <w:t xml:space="preserve"> </w:t>
      </w:r>
      <w:r>
        <w:rPr>
          <w:bCs/>
        </w:rPr>
        <w:t>Nikita</w:t>
      </w:r>
    </w:p>
    <w:p w:rsidR="00E57FA6" w:rsidRDefault="00E57FA6" w:rsidP="00C329EE">
      <w:pPr>
        <w:rPr>
          <w:bCs/>
        </w:rPr>
      </w:pPr>
      <w:r>
        <w:rPr>
          <w:bCs/>
        </w:rPr>
        <w:t>King, Martin Luther, Jr.</w:t>
      </w:r>
    </w:p>
    <w:p w:rsidR="00E57FA6" w:rsidRDefault="00E57FA6" w:rsidP="00C329EE">
      <w:r>
        <w:rPr>
          <w:bCs/>
        </w:rPr>
        <w:t>Ku Klux Klan</w:t>
      </w:r>
    </w:p>
    <w:p w:rsidR="00E57FA6" w:rsidRDefault="00E57FA6" w:rsidP="00C329EE">
      <w:pPr>
        <w:rPr>
          <w:bCs/>
        </w:rPr>
      </w:pPr>
      <w:r>
        <w:rPr>
          <w:bCs/>
        </w:rPr>
        <w:t>Levitt, William</w:t>
      </w:r>
    </w:p>
    <w:p w:rsidR="00E57FA6" w:rsidRDefault="00E57FA6" w:rsidP="00C329EE">
      <w:r>
        <w:t>Lewis, Jerry Lee</w:t>
      </w:r>
    </w:p>
    <w:p w:rsidR="00E57FA6" w:rsidRDefault="00E57FA6" w:rsidP="00C329EE">
      <w:pPr>
        <w:rPr>
          <w:bCs/>
        </w:rPr>
      </w:pPr>
      <w:r>
        <w:rPr>
          <w:bCs/>
        </w:rPr>
        <w:t>Marshall, George</w:t>
      </w:r>
    </w:p>
    <w:p w:rsidR="00E57FA6" w:rsidRDefault="00E57FA6" w:rsidP="00C329EE">
      <w:pPr>
        <w:rPr>
          <w:bCs/>
        </w:rPr>
      </w:pPr>
      <w:r>
        <w:rPr>
          <w:bCs/>
        </w:rPr>
        <w:t>Marshall, Thurgood</w:t>
      </w:r>
    </w:p>
    <w:p w:rsidR="00E57FA6" w:rsidRDefault="00E57FA6" w:rsidP="00C329EE">
      <w:pPr>
        <w:rPr>
          <w:bCs/>
        </w:rPr>
      </w:pPr>
      <w:r>
        <w:rPr>
          <w:bCs/>
        </w:rPr>
        <w:t>McCarthy, Joseph</w:t>
      </w:r>
    </w:p>
    <w:p w:rsidR="00E57FA6" w:rsidRDefault="00E57FA6" w:rsidP="00C329EE">
      <w:pPr>
        <w:rPr>
          <w:bCs/>
        </w:rPr>
      </w:pPr>
      <w:r>
        <w:rPr>
          <w:bCs/>
        </w:rPr>
        <w:t>McCarthyism</w:t>
      </w:r>
    </w:p>
    <w:p w:rsidR="00C329EE" w:rsidRPr="00C329EE" w:rsidRDefault="00C329EE" w:rsidP="00C329EE">
      <w:r>
        <w:rPr>
          <w:bCs/>
        </w:rPr>
        <w:t>Ho Chi</w:t>
      </w:r>
      <w:r>
        <w:t xml:space="preserve"> </w:t>
      </w:r>
      <w:r>
        <w:rPr>
          <w:bCs/>
        </w:rPr>
        <w:t>Minh</w:t>
      </w:r>
    </w:p>
    <w:p w:rsidR="00E57FA6" w:rsidRDefault="00E57FA6" w:rsidP="00C329EE">
      <w:pPr>
        <w:rPr>
          <w:bCs/>
        </w:rPr>
      </w:pPr>
      <w:r>
        <w:rPr>
          <w:bCs/>
        </w:rPr>
        <w:t>Montgomery Improvement Association</w:t>
      </w:r>
    </w:p>
    <w:p w:rsidR="00E57FA6" w:rsidRDefault="00E57FA6" w:rsidP="00C329EE">
      <w:r>
        <w:t>Mossadeq, Mohammed</w:t>
      </w:r>
    </w:p>
    <w:p w:rsidR="00E57FA6" w:rsidRDefault="00E57FA6" w:rsidP="00C329EE">
      <w:r>
        <w:rPr>
          <w:bCs/>
        </w:rPr>
        <w:t>Murrow,</w:t>
      </w:r>
      <w:r>
        <w:t xml:space="preserve"> Edward</w:t>
      </w:r>
      <w:r>
        <w:rPr>
          <w:bCs/>
        </w:rPr>
        <w:t xml:space="preserve"> R.</w:t>
      </w:r>
      <w:r>
        <w:t xml:space="preserve"> </w:t>
      </w:r>
    </w:p>
    <w:p w:rsidR="00E57FA6" w:rsidRPr="00E57FA6" w:rsidRDefault="00E57FA6" w:rsidP="00C329EE">
      <w:pPr>
        <w:rPr>
          <w:bCs/>
          <w:lang w:val="de-DE"/>
        </w:rPr>
      </w:pPr>
      <w:r w:rsidRPr="00E57FA6">
        <w:rPr>
          <w:bCs/>
          <w:lang w:val="de-DE"/>
        </w:rPr>
        <w:t>Nasser, Gamal</w:t>
      </w:r>
    </w:p>
    <w:p w:rsidR="00E57FA6" w:rsidRPr="00E57FA6" w:rsidRDefault="00E57FA6" w:rsidP="00C329EE">
      <w:pPr>
        <w:rPr>
          <w:bCs/>
          <w:lang w:val="de-DE"/>
        </w:rPr>
      </w:pPr>
      <w:r w:rsidRPr="00E57FA6">
        <w:rPr>
          <w:bCs/>
          <w:lang w:val="de-DE"/>
        </w:rPr>
        <w:t>Nehru, Jawaharlal</w:t>
      </w:r>
    </w:p>
    <w:p w:rsidR="00E57FA6" w:rsidRPr="00E57FA6" w:rsidRDefault="00E57FA6" w:rsidP="00C329EE">
      <w:pPr>
        <w:rPr>
          <w:bCs/>
          <w:lang w:val="de-DE"/>
        </w:rPr>
      </w:pPr>
      <w:r w:rsidRPr="00E57FA6">
        <w:rPr>
          <w:bCs/>
          <w:lang w:val="de-DE"/>
        </w:rPr>
        <w:t>Nixon, E. D.</w:t>
      </w:r>
    </w:p>
    <w:p w:rsidR="00E57FA6" w:rsidRDefault="00E57FA6" w:rsidP="00C329EE">
      <w:r>
        <w:rPr>
          <w:bCs/>
          <w:i/>
          <w:iCs/>
        </w:rPr>
        <w:t>Plessy v. Ferguson</w:t>
      </w:r>
    </w:p>
    <w:p w:rsidR="00E57FA6" w:rsidRDefault="00E57FA6" w:rsidP="00C329EE">
      <w:r>
        <w:t>Presley, Elvis</w:t>
      </w:r>
    </w:p>
    <w:p w:rsidR="00E57FA6" w:rsidRDefault="00E57FA6" w:rsidP="00C329EE">
      <w:r>
        <w:t>Reisman, David</w:t>
      </w:r>
    </w:p>
    <w:p w:rsidR="00E57FA6" w:rsidRDefault="00E57FA6" w:rsidP="00C329EE">
      <w:pPr>
        <w:rPr>
          <w:bCs/>
        </w:rPr>
      </w:pPr>
      <w:r>
        <w:rPr>
          <w:bCs/>
        </w:rPr>
        <w:t>Rosenberg,</w:t>
      </w:r>
      <w:r>
        <w:t xml:space="preserve"> </w:t>
      </w:r>
      <w:r>
        <w:rPr>
          <w:bCs/>
        </w:rPr>
        <w:t>Ethel</w:t>
      </w:r>
    </w:p>
    <w:p w:rsidR="00E57FA6" w:rsidRDefault="00E57FA6" w:rsidP="00C329EE">
      <w:pPr>
        <w:rPr>
          <w:bCs/>
        </w:rPr>
      </w:pPr>
      <w:r>
        <w:rPr>
          <w:bCs/>
        </w:rPr>
        <w:t>Rosenberg, Julius</w:t>
      </w:r>
    </w:p>
    <w:p w:rsidR="00E57FA6" w:rsidRDefault="00E57FA6" w:rsidP="00C329EE">
      <w:r>
        <w:t>Rustin, Bayard</w:t>
      </w:r>
    </w:p>
    <w:p w:rsidR="00E57FA6" w:rsidRDefault="00E57FA6" w:rsidP="00C329EE">
      <w:pPr>
        <w:rPr>
          <w:bCs/>
        </w:rPr>
      </w:pPr>
      <w:r>
        <w:rPr>
          <w:bCs/>
        </w:rPr>
        <w:t>Salk,</w:t>
      </w:r>
      <w:r>
        <w:t xml:space="preserve"> </w:t>
      </w:r>
      <w:r>
        <w:rPr>
          <w:bCs/>
        </w:rPr>
        <w:t>Jonas</w:t>
      </w:r>
    </w:p>
    <w:p w:rsidR="004707EC" w:rsidRDefault="00E57FA6" w:rsidP="00C329EE">
      <w:r>
        <w:t>Whyte, William H., Jr.</w:t>
      </w:r>
    </w:p>
    <w:p w:rsidR="00E57FA6" w:rsidRPr="00E57FA6" w:rsidRDefault="00E57FA6" w:rsidP="00E57FA6">
      <w:pPr>
        <w:spacing w:line="480" w:lineRule="auto"/>
      </w:pPr>
    </w:p>
    <w:p w:rsidR="007E5228" w:rsidRPr="007E5228" w:rsidRDefault="007E5228">
      <w:pPr>
        <w:rPr>
          <w:b/>
        </w:rPr>
      </w:pPr>
      <w:r w:rsidRPr="007E5228">
        <w:rPr>
          <w:b/>
        </w:rPr>
        <w:t>Review Questions</w:t>
      </w:r>
    </w:p>
    <w:p w:rsidR="007E5228" w:rsidRDefault="00FA4770" w:rsidP="00295777">
      <w:pPr>
        <w:pStyle w:val="ListParagraph"/>
        <w:numPr>
          <w:ilvl w:val="0"/>
          <w:numId w:val="3"/>
        </w:numPr>
      </w:pPr>
      <w:r>
        <w:t xml:space="preserve">How did </w:t>
      </w:r>
      <w:r w:rsidR="00C329EE">
        <w:t>New Deal</w:t>
      </w:r>
      <w:r>
        <w:t xml:space="preserve"> policy change under President Eisenhower</w:t>
      </w:r>
      <w:r w:rsidR="00C329EE">
        <w:t>, a Republican</w:t>
      </w:r>
      <w:r>
        <w:t>?</w:t>
      </w:r>
    </w:p>
    <w:p w:rsidR="00295777" w:rsidRDefault="00FA4770" w:rsidP="00295777">
      <w:pPr>
        <w:pStyle w:val="ListParagraph"/>
        <w:numPr>
          <w:ilvl w:val="0"/>
          <w:numId w:val="3"/>
        </w:numPr>
      </w:pPr>
      <w:r>
        <w:t>Why did Americans have so many children during the postwar years?</w:t>
      </w:r>
    </w:p>
    <w:p w:rsidR="007778A6" w:rsidRDefault="00FA4770" w:rsidP="00295777">
      <w:pPr>
        <w:pStyle w:val="ListParagraph"/>
        <w:numPr>
          <w:ilvl w:val="0"/>
          <w:numId w:val="3"/>
        </w:numPr>
      </w:pPr>
      <w:r>
        <w:t>How was Joseph McCarthy able to dominate domestic political discourse?</w:t>
      </w:r>
    </w:p>
    <w:p w:rsidR="002945C1" w:rsidRDefault="005C2DA7" w:rsidP="00295777">
      <w:pPr>
        <w:pStyle w:val="ListParagraph"/>
        <w:numPr>
          <w:ilvl w:val="0"/>
          <w:numId w:val="3"/>
        </w:numPr>
      </w:pPr>
      <w:r>
        <w:t>How did television shape Americans’ vie</w:t>
      </w:r>
      <w:r w:rsidR="00C329EE">
        <w:t>ws</w:t>
      </w:r>
      <w:r>
        <w:t xml:space="preserve"> on politics and consumer behavior?</w:t>
      </w:r>
    </w:p>
    <w:p w:rsidR="007A14BD" w:rsidRDefault="005C2DA7" w:rsidP="00295777">
      <w:pPr>
        <w:pStyle w:val="ListParagraph"/>
        <w:numPr>
          <w:ilvl w:val="0"/>
          <w:numId w:val="3"/>
        </w:numPr>
      </w:pPr>
      <w:r>
        <w:t>Why did Martin Luther King Jr. propound militant nonviolence?</w:t>
      </w:r>
    </w:p>
    <w:p w:rsidR="00295777" w:rsidRDefault="00295777"/>
    <w:p w:rsidR="007E5228" w:rsidRPr="007E5228" w:rsidRDefault="007E5228">
      <w:pPr>
        <w:rPr>
          <w:b/>
        </w:rPr>
      </w:pPr>
      <w:r w:rsidRPr="007E5228">
        <w:rPr>
          <w:b/>
        </w:rPr>
        <w:t>Lecture and Discussion Topics</w:t>
      </w:r>
    </w:p>
    <w:p w:rsidR="00295777" w:rsidRDefault="00FA4770" w:rsidP="00F40837">
      <w:pPr>
        <w:pStyle w:val="ListParagraph"/>
        <w:numPr>
          <w:ilvl w:val="0"/>
          <w:numId w:val="2"/>
        </w:numPr>
      </w:pPr>
      <w:r>
        <w:t>Assess Eisenhower’s record in foreign policy towards the Soviet Union and the developing world.</w:t>
      </w:r>
    </w:p>
    <w:p w:rsidR="007E5228" w:rsidRDefault="00FA4770" w:rsidP="00F40837">
      <w:pPr>
        <w:pStyle w:val="ListParagraph"/>
        <w:numPr>
          <w:ilvl w:val="0"/>
          <w:numId w:val="2"/>
        </w:numPr>
      </w:pPr>
      <w:r>
        <w:t>Discuss President Eisenhower’s role in the crises of Hungary and Suez in 1956.</w:t>
      </w:r>
    </w:p>
    <w:p w:rsidR="007778A6" w:rsidRDefault="005C2DA7" w:rsidP="00F40837">
      <w:pPr>
        <w:pStyle w:val="ListParagraph"/>
        <w:numPr>
          <w:ilvl w:val="0"/>
          <w:numId w:val="2"/>
        </w:numPr>
      </w:pPr>
      <w:r>
        <w:t>Examine the consequences of the baby boom for American culture, society, and economy in the postwar years.</w:t>
      </w:r>
    </w:p>
    <w:p w:rsidR="002945C1" w:rsidRDefault="00CC518E" w:rsidP="00F40837">
      <w:pPr>
        <w:pStyle w:val="ListParagraph"/>
        <w:numPr>
          <w:ilvl w:val="0"/>
          <w:numId w:val="2"/>
        </w:numPr>
      </w:pPr>
      <w:r>
        <w:t>Examine</w:t>
      </w:r>
      <w:r w:rsidR="005C2DA7">
        <w:t xml:space="preserve"> the different forms of white middl</w:t>
      </w:r>
      <w:r>
        <w:t>e class dissent during the 1950s and compare them to the grievances of African Americans.</w:t>
      </w:r>
    </w:p>
    <w:p w:rsidR="00A80EF2" w:rsidRDefault="00FA4770" w:rsidP="00F40837">
      <w:pPr>
        <w:pStyle w:val="ListParagraph"/>
        <w:numPr>
          <w:ilvl w:val="0"/>
          <w:numId w:val="2"/>
        </w:numPr>
      </w:pPr>
      <w:r>
        <w:t>Explain the relationship between American economic power abroad and the auto mania back home during the 1950s.</w:t>
      </w:r>
    </w:p>
    <w:p w:rsidR="001F4B70" w:rsidRDefault="00CC518E" w:rsidP="00F40837">
      <w:pPr>
        <w:pStyle w:val="ListParagraph"/>
        <w:numPr>
          <w:ilvl w:val="0"/>
          <w:numId w:val="2"/>
        </w:numPr>
      </w:pPr>
      <w:r>
        <w:t>Assess the significance of the showdown at Little Rock in 1957.</w:t>
      </w:r>
    </w:p>
    <w:p w:rsidR="00C329EE" w:rsidRDefault="00C329EE"/>
    <w:p w:rsidR="00F40837" w:rsidRDefault="00F40837"/>
    <w:p w:rsidR="00C329EE" w:rsidRDefault="007E5228">
      <w:r>
        <w:t xml:space="preserve">Consider the following titles from </w:t>
      </w:r>
      <w:r w:rsidRPr="007E5228">
        <w:rPr>
          <w:b/>
        </w:rPr>
        <w:t>Oxford University Press</w:t>
      </w:r>
      <w:r>
        <w:t xml:space="preserve"> as possible supplements for this chapter.</w:t>
      </w:r>
    </w:p>
    <w:p w:rsidR="00363E53" w:rsidRDefault="00363E53"/>
    <w:p w:rsidR="00FA4770" w:rsidRPr="00170468" w:rsidRDefault="00C329EE" w:rsidP="00FA4770">
      <w:pPr>
        <w:pStyle w:val="PlainText"/>
        <w:jc w:val="both"/>
        <w:rPr>
          <w:rFonts w:ascii="Times New Roman" w:hAnsi="Times New Roman" w:cs="Times New Roman"/>
          <w:sz w:val="24"/>
          <w:szCs w:val="24"/>
        </w:rPr>
      </w:pPr>
      <w:r>
        <w:rPr>
          <w:rFonts w:ascii="Times New Roman" w:hAnsi="Times New Roman" w:cs="Times New Roman"/>
          <w:sz w:val="24"/>
          <w:szCs w:val="24"/>
        </w:rPr>
        <w:t>Bowie, Robert R., a</w:t>
      </w:r>
      <w:r w:rsidR="00FA4770" w:rsidRPr="00C95D62">
        <w:rPr>
          <w:rFonts w:ascii="Times New Roman" w:hAnsi="Times New Roman" w:cs="Times New Roman"/>
          <w:sz w:val="24"/>
          <w:szCs w:val="24"/>
        </w:rPr>
        <w:t>nd Immerman, Richard H.</w:t>
      </w:r>
      <w:r w:rsidR="00FA4770">
        <w:rPr>
          <w:rFonts w:ascii="Times New Roman" w:hAnsi="Times New Roman" w:cs="Times New Roman"/>
          <w:sz w:val="24"/>
          <w:szCs w:val="24"/>
        </w:rPr>
        <w:t xml:space="preserve">, </w:t>
      </w:r>
      <w:r w:rsidR="00FA4770" w:rsidRPr="00C95D62">
        <w:rPr>
          <w:rFonts w:ascii="Times New Roman" w:hAnsi="Times New Roman" w:cs="Times New Roman"/>
          <w:i/>
          <w:sz w:val="24"/>
          <w:szCs w:val="24"/>
        </w:rPr>
        <w:t>Waging Peace: How Eisenhower Shaped an Enduring Cold War Strategy</w:t>
      </w:r>
      <w:r w:rsidR="00FA4770">
        <w:rPr>
          <w:rFonts w:ascii="Times New Roman" w:hAnsi="Times New Roman" w:cs="Times New Roman"/>
          <w:sz w:val="24"/>
          <w:szCs w:val="24"/>
        </w:rPr>
        <w:t>. 2000. This study provides</w:t>
      </w:r>
      <w:r>
        <w:rPr>
          <w:rFonts w:ascii="Times New Roman" w:hAnsi="Times New Roman" w:cs="Times New Roman"/>
          <w:sz w:val="24"/>
          <w:szCs w:val="24"/>
        </w:rPr>
        <w:t xml:space="preserve"> the</w:t>
      </w:r>
      <w:r w:rsidR="00FA4770" w:rsidRPr="00170468">
        <w:rPr>
          <w:rFonts w:ascii="Times New Roman" w:hAnsi="Times New Roman" w:cs="Times New Roman"/>
          <w:sz w:val="24"/>
          <w:szCs w:val="24"/>
        </w:rPr>
        <w:t xml:space="preserve"> first fully comprehensive study of Eisenhower's "New Look" program of national security, which provided the groundwork for the next three decades of America's Cold War strategy. </w:t>
      </w:r>
    </w:p>
    <w:p w:rsidR="00FA4770" w:rsidRDefault="00FA4770" w:rsidP="00FA4770">
      <w:pPr>
        <w:pStyle w:val="PlainText"/>
        <w:rPr>
          <w:rFonts w:ascii="Times New Roman" w:hAnsi="Times New Roman" w:cs="Times New Roman"/>
          <w:sz w:val="24"/>
          <w:szCs w:val="24"/>
        </w:rPr>
      </w:pPr>
    </w:p>
    <w:p w:rsidR="00FA4770" w:rsidRPr="00170468" w:rsidRDefault="00FA4770" w:rsidP="00FA4770">
      <w:pPr>
        <w:pStyle w:val="PlainText"/>
        <w:jc w:val="both"/>
        <w:rPr>
          <w:rFonts w:ascii="Times New Roman" w:hAnsi="Times New Roman" w:cs="Times New Roman"/>
          <w:sz w:val="24"/>
          <w:szCs w:val="24"/>
        </w:rPr>
      </w:pPr>
      <w:r>
        <w:rPr>
          <w:rFonts w:ascii="Times New Roman" w:hAnsi="Times New Roman" w:cs="Times New Roman"/>
          <w:sz w:val="24"/>
          <w:szCs w:val="24"/>
        </w:rPr>
        <w:t xml:space="preserve">Casey, Steven, </w:t>
      </w:r>
      <w:r w:rsidRPr="00C95D62">
        <w:rPr>
          <w:rFonts w:ascii="Times New Roman" w:hAnsi="Times New Roman" w:cs="Times New Roman"/>
          <w:i/>
          <w:sz w:val="24"/>
          <w:szCs w:val="24"/>
        </w:rPr>
        <w:t>Selling the Korean War: Propaganda, Politics, and Public Opinion in the United States, 1950-1953</w:t>
      </w:r>
      <w:r>
        <w:rPr>
          <w:rFonts w:ascii="Times New Roman" w:hAnsi="Times New Roman" w:cs="Times New Roman"/>
          <w:i/>
          <w:sz w:val="24"/>
          <w:szCs w:val="24"/>
        </w:rPr>
        <w:t xml:space="preserve">. </w:t>
      </w:r>
      <w:r>
        <w:rPr>
          <w:rFonts w:ascii="Times New Roman" w:hAnsi="Times New Roman" w:cs="Times New Roman"/>
          <w:sz w:val="24"/>
          <w:szCs w:val="24"/>
        </w:rPr>
        <w:t xml:space="preserve">2010. </w:t>
      </w:r>
      <w:r w:rsidRPr="00170468">
        <w:rPr>
          <w:rFonts w:ascii="Times New Roman" w:hAnsi="Times New Roman" w:cs="Times New Roman"/>
          <w:sz w:val="24"/>
          <w:szCs w:val="24"/>
        </w:rPr>
        <w:t xml:space="preserve">Casey explores how President Truman and then Eisenhower tried to sell </w:t>
      </w:r>
      <w:r w:rsidR="00B52638">
        <w:rPr>
          <w:rFonts w:ascii="Times New Roman" w:hAnsi="Times New Roman" w:cs="Times New Roman"/>
          <w:sz w:val="24"/>
          <w:szCs w:val="24"/>
        </w:rPr>
        <w:t>the war</w:t>
      </w:r>
      <w:r w:rsidRPr="00170468">
        <w:rPr>
          <w:rFonts w:ascii="Times New Roman" w:hAnsi="Times New Roman" w:cs="Times New Roman"/>
          <w:sz w:val="24"/>
          <w:szCs w:val="24"/>
        </w:rPr>
        <w:t xml:space="preserve"> to the American public.</w:t>
      </w:r>
    </w:p>
    <w:p w:rsidR="00FA4770" w:rsidRDefault="00FA4770" w:rsidP="00FA4770">
      <w:pPr>
        <w:autoSpaceDE w:val="0"/>
        <w:autoSpaceDN w:val="0"/>
        <w:adjustRightInd w:val="0"/>
      </w:pPr>
    </w:p>
    <w:p w:rsidR="00FA4770" w:rsidRDefault="00FA4770" w:rsidP="00FA4770">
      <w:pPr>
        <w:autoSpaceDE w:val="0"/>
        <w:autoSpaceDN w:val="0"/>
        <w:adjustRightInd w:val="0"/>
      </w:pPr>
      <w:r>
        <w:t xml:space="preserve">Jackson, Kenneth, </w:t>
      </w:r>
      <w:r>
        <w:rPr>
          <w:i/>
        </w:rPr>
        <w:t xml:space="preserve">Crabgrass Frontier: The Suburbanization of America. </w:t>
      </w:r>
      <w:r w:rsidRPr="00BD4FD4">
        <w:t>1987</w:t>
      </w:r>
      <w:r>
        <w:rPr>
          <w:i/>
        </w:rPr>
        <w:t xml:space="preserve">. </w:t>
      </w:r>
      <w:r>
        <w:t>Jackson traces the consequences of the predominantly North American process of suburbanization through three centuries of technological, economic and social innovation.</w:t>
      </w:r>
    </w:p>
    <w:p w:rsidR="00FA4770" w:rsidRPr="00212E2F" w:rsidRDefault="00FA4770" w:rsidP="00FA4770">
      <w:pPr>
        <w:autoSpaceDE w:val="0"/>
        <w:autoSpaceDN w:val="0"/>
        <w:adjustRightInd w:val="0"/>
      </w:pPr>
    </w:p>
    <w:p w:rsidR="00FA4770" w:rsidRPr="00C110F0" w:rsidRDefault="00FA4770" w:rsidP="00FA4770">
      <w:pPr>
        <w:pStyle w:val="PlainText"/>
        <w:rPr>
          <w:rFonts w:ascii="Times New Roman" w:hAnsi="Times New Roman" w:cs="Times New Roman"/>
          <w:sz w:val="24"/>
          <w:szCs w:val="24"/>
        </w:rPr>
      </w:pPr>
      <w:r w:rsidRPr="00C110F0">
        <w:rPr>
          <w:rFonts w:ascii="Times New Roman" w:hAnsi="Times New Roman" w:cs="Times New Roman"/>
          <w:sz w:val="24"/>
          <w:szCs w:val="24"/>
        </w:rPr>
        <w:t xml:space="preserve">Mickenberg, Julia L. </w:t>
      </w:r>
      <w:r w:rsidRPr="00C110F0">
        <w:rPr>
          <w:rFonts w:ascii="Times New Roman" w:hAnsi="Times New Roman" w:cs="Times New Roman"/>
          <w:i/>
          <w:sz w:val="24"/>
          <w:szCs w:val="24"/>
        </w:rPr>
        <w:t>Learning from the Left: Children's Literature, the Cold War, and Radical Politics in the United States.</w:t>
      </w:r>
      <w:r w:rsidRPr="00C110F0">
        <w:rPr>
          <w:rFonts w:ascii="Times New Roman" w:hAnsi="Times New Roman" w:cs="Times New Roman"/>
          <w:sz w:val="24"/>
          <w:szCs w:val="24"/>
        </w:rPr>
        <w:t xml:space="preserve"> 2005. This work provides the first historic overview of the work of dozens of radical and progressive writers, illustrators, editors, librarians, booksellers, and teachers who cooperated to create and disseminate children's books that challenged the status quo. </w:t>
      </w:r>
    </w:p>
    <w:p w:rsidR="00FA4770" w:rsidRDefault="00FA4770" w:rsidP="00FA4770">
      <w:pPr>
        <w:pStyle w:val="PlainText"/>
        <w:jc w:val="both"/>
        <w:rPr>
          <w:rFonts w:ascii="Times New Roman" w:hAnsi="Times New Roman" w:cs="Times New Roman"/>
          <w:sz w:val="24"/>
          <w:szCs w:val="24"/>
        </w:rPr>
      </w:pPr>
    </w:p>
    <w:p w:rsidR="00FA4770" w:rsidRPr="00B52638" w:rsidRDefault="00FA4770" w:rsidP="00FA4770">
      <w:pPr>
        <w:pStyle w:val="PlainText"/>
        <w:jc w:val="both"/>
        <w:rPr>
          <w:rFonts w:ascii="Times New Roman" w:hAnsi="Times New Roman"/>
          <w:sz w:val="24"/>
        </w:rPr>
      </w:pPr>
      <w:r>
        <w:rPr>
          <w:rFonts w:ascii="Times New Roman" w:hAnsi="Times New Roman" w:cs="Times New Roman"/>
          <w:sz w:val="24"/>
          <w:szCs w:val="24"/>
        </w:rPr>
        <w:t xml:space="preserve">Tushnet, Mark V., </w:t>
      </w:r>
      <w:r w:rsidRPr="00B52638">
        <w:rPr>
          <w:rFonts w:ascii="Times New Roman" w:hAnsi="Times New Roman" w:cs="Times New Roman"/>
          <w:i/>
          <w:sz w:val="24"/>
          <w:szCs w:val="24"/>
        </w:rPr>
        <w:t>Making Civil Rights Law: Thurgood Marshall and the Supreme Court, 1936-1961</w:t>
      </w:r>
      <w:r>
        <w:rPr>
          <w:rFonts w:ascii="Times New Roman" w:hAnsi="Times New Roman" w:cs="Times New Roman"/>
          <w:sz w:val="24"/>
          <w:szCs w:val="24"/>
        </w:rPr>
        <w:t xml:space="preserve">. 1994. </w:t>
      </w:r>
      <w:r w:rsidRPr="00B52638">
        <w:rPr>
          <w:rFonts w:ascii="Times New Roman" w:hAnsi="Times New Roman" w:cs="Times New Roman"/>
          <w:sz w:val="24"/>
          <w:szCs w:val="24"/>
        </w:rPr>
        <w:t xml:space="preserve">Tushnet </w:t>
      </w:r>
      <w:r w:rsidRPr="00B52638">
        <w:rPr>
          <w:rFonts w:ascii="Times New Roman" w:hAnsi="Times New Roman"/>
          <w:sz w:val="24"/>
        </w:rPr>
        <w:t>provides a chronological narrative history of the legal struggle, led by Thurgood Marshall and the NAACP Legal Defense Fund, that preceded the political battles for civil rights.</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1A7CEB"/>
    <w:multiLevelType w:val="hybridMultilevel"/>
    <w:tmpl w:val="2A1CF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D846A8"/>
    <w:multiLevelType w:val="hybridMultilevel"/>
    <w:tmpl w:val="A59E26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DB304E"/>
    <w:multiLevelType w:val="hybridMultilevel"/>
    <w:tmpl w:val="AC76A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2E6739"/>
    <w:multiLevelType w:val="hybridMultilevel"/>
    <w:tmpl w:val="71D6B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0150E7"/>
    <w:multiLevelType w:val="hybridMultilevel"/>
    <w:tmpl w:val="B66E0B1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3B632B"/>
    <w:multiLevelType w:val="hybridMultilevel"/>
    <w:tmpl w:val="6E52AB8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010B82"/>
    <w:multiLevelType w:val="hybridMultilevel"/>
    <w:tmpl w:val="678E08D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250CBB"/>
    <w:multiLevelType w:val="hybridMultilevel"/>
    <w:tmpl w:val="23D8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365D89"/>
    <w:multiLevelType w:val="hybridMultilevel"/>
    <w:tmpl w:val="474CA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726E8E"/>
    <w:multiLevelType w:val="hybridMultilevel"/>
    <w:tmpl w:val="F7866D8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9"/>
  </w:num>
  <w:num w:numId="4">
    <w:abstractNumId w:val="4"/>
  </w:num>
  <w:num w:numId="5">
    <w:abstractNumId w:val="0"/>
  </w:num>
  <w:num w:numId="6">
    <w:abstractNumId w:val="8"/>
  </w:num>
  <w:num w:numId="7">
    <w:abstractNumId w:val="19"/>
  </w:num>
  <w:num w:numId="8">
    <w:abstractNumId w:val="13"/>
  </w:num>
  <w:num w:numId="9">
    <w:abstractNumId w:val="12"/>
  </w:num>
  <w:num w:numId="10">
    <w:abstractNumId w:val="5"/>
  </w:num>
  <w:num w:numId="11">
    <w:abstractNumId w:val="3"/>
  </w:num>
  <w:num w:numId="12">
    <w:abstractNumId w:val="10"/>
  </w:num>
  <w:num w:numId="13">
    <w:abstractNumId w:val="18"/>
  </w:num>
  <w:num w:numId="14">
    <w:abstractNumId w:val="11"/>
  </w:num>
  <w:num w:numId="15">
    <w:abstractNumId w:val="17"/>
  </w:num>
  <w:num w:numId="16">
    <w:abstractNumId w:val="6"/>
  </w:num>
  <w:num w:numId="17">
    <w:abstractNumId w:val="16"/>
  </w:num>
  <w:num w:numId="18">
    <w:abstractNumId w:val="2"/>
  </w:num>
  <w:num w:numId="19">
    <w:abstractNumId w:val="14"/>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059CBECC-B298-426E-BA66-34091349D00B}"/>
    <w:docVar w:name="dgnword-eventsink" w:val="84201264"/>
  </w:docVars>
  <w:rsids>
    <w:rsidRoot w:val="007E5228"/>
    <w:rsid w:val="00011F28"/>
    <w:rsid w:val="000775F4"/>
    <w:rsid w:val="00082510"/>
    <w:rsid w:val="00095624"/>
    <w:rsid w:val="000C6902"/>
    <w:rsid w:val="00100AE5"/>
    <w:rsid w:val="00100D73"/>
    <w:rsid w:val="00135F71"/>
    <w:rsid w:val="00137896"/>
    <w:rsid w:val="00195E87"/>
    <w:rsid w:val="001C2579"/>
    <w:rsid w:val="001D410C"/>
    <w:rsid w:val="001E76E6"/>
    <w:rsid w:val="001F4B70"/>
    <w:rsid w:val="0020052F"/>
    <w:rsid w:val="00201D9D"/>
    <w:rsid w:val="00220E1D"/>
    <w:rsid w:val="00241E04"/>
    <w:rsid w:val="002672D5"/>
    <w:rsid w:val="0028074F"/>
    <w:rsid w:val="00283AAA"/>
    <w:rsid w:val="002945C1"/>
    <w:rsid w:val="00295777"/>
    <w:rsid w:val="002C069B"/>
    <w:rsid w:val="002C7F96"/>
    <w:rsid w:val="00340C53"/>
    <w:rsid w:val="0035158C"/>
    <w:rsid w:val="003519B2"/>
    <w:rsid w:val="00355511"/>
    <w:rsid w:val="00363E53"/>
    <w:rsid w:val="00373033"/>
    <w:rsid w:val="003A06FD"/>
    <w:rsid w:val="004170AB"/>
    <w:rsid w:val="0042205F"/>
    <w:rsid w:val="004220D3"/>
    <w:rsid w:val="00434CD6"/>
    <w:rsid w:val="004439BF"/>
    <w:rsid w:val="0045217B"/>
    <w:rsid w:val="0045296E"/>
    <w:rsid w:val="00455135"/>
    <w:rsid w:val="00455678"/>
    <w:rsid w:val="004707EC"/>
    <w:rsid w:val="004F3842"/>
    <w:rsid w:val="005010BD"/>
    <w:rsid w:val="0052613A"/>
    <w:rsid w:val="00526895"/>
    <w:rsid w:val="00543FC0"/>
    <w:rsid w:val="005C2DA7"/>
    <w:rsid w:val="00600EF9"/>
    <w:rsid w:val="00602117"/>
    <w:rsid w:val="006122CF"/>
    <w:rsid w:val="00620913"/>
    <w:rsid w:val="00690424"/>
    <w:rsid w:val="006A099B"/>
    <w:rsid w:val="006B2D55"/>
    <w:rsid w:val="006B5C9B"/>
    <w:rsid w:val="006E155F"/>
    <w:rsid w:val="00713BDC"/>
    <w:rsid w:val="00720A29"/>
    <w:rsid w:val="007318ED"/>
    <w:rsid w:val="00770B22"/>
    <w:rsid w:val="00774888"/>
    <w:rsid w:val="007778A6"/>
    <w:rsid w:val="00780355"/>
    <w:rsid w:val="007A14BD"/>
    <w:rsid w:val="007C391B"/>
    <w:rsid w:val="007E5228"/>
    <w:rsid w:val="00801168"/>
    <w:rsid w:val="00814106"/>
    <w:rsid w:val="008167E1"/>
    <w:rsid w:val="00817AFB"/>
    <w:rsid w:val="00820077"/>
    <w:rsid w:val="00821848"/>
    <w:rsid w:val="0085434E"/>
    <w:rsid w:val="00861B2E"/>
    <w:rsid w:val="008E7164"/>
    <w:rsid w:val="008F1DDC"/>
    <w:rsid w:val="008F66C0"/>
    <w:rsid w:val="009217F9"/>
    <w:rsid w:val="009323B4"/>
    <w:rsid w:val="00954AC1"/>
    <w:rsid w:val="00970548"/>
    <w:rsid w:val="009847C6"/>
    <w:rsid w:val="00993D62"/>
    <w:rsid w:val="009A2FCA"/>
    <w:rsid w:val="009D3B95"/>
    <w:rsid w:val="00A42CEF"/>
    <w:rsid w:val="00A47CD5"/>
    <w:rsid w:val="00A51587"/>
    <w:rsid w:val="00A7371D"/>
    <w:rsid w:val="00A80EF2"/>
    <w:rsid w:val="00B27189"/>
    <w:rsid w:val="00B45FA7"/>
    <w:rsid w:val="00B52638"/>
    <w:rsid w:val="00B84F79"/>
    <w:rsid w:val="00B97F21"/>
    <w:rsid w:val="00BE3C01"/>
    <w:rsid w:val="00BF29BE"/>
    <w:rsid w:val="00C2192E"/>
    <w:rsid w:val="00C27850"/>
    <w:rsid w:val="00C329EE"/>
    <w:rsid w:val="00C47363"/>
    <w:rsid w:val="00C476C4"/>
    <w:rsid w:val="00C80334"/>
    <w:rsid w:val="00CB1980"/>
    <w:rsid w:val="00CC518E"/>
    <w:rsid w:val="00D23309"/>
    <w:rsid w:val="00DB2B07"/>
    <w:rsid w:val="00DD23F6"/>
    <w:rsid w:val="00DE7D4F"/>
    <w:rsid w:val="00E22B4D"/>
    <w:rsid w:val="00E22B89"/>
    <w:rsid w:val="00E348C8"/>
    <w:rsid w:val="00E57FA6"/>
    <w:rsid w:val="00E65324"/>
    <w:rsid w:val="00E97CA7"/>
    <w:rsid w:val="00EA4ED4"/>
    <w:rsid w:val="00EC0155"/>
    <w:rsid w:val="00EE159E"/>
    <w:rsid w:val="00EE4F18"/>
    <w:rsid w:val="00EF5AE4"/>
    <w:rsid w:val="00F1361A"/>
    <w:rsid w:val="00F40837"/>
    <w:rsid w:val="00F42E20"/>
    <w:rsid w:val="00F76B10"/>
    <w:rsid w:val="00FA4770"/>
    <w:rsid w:val="00FA5908"/>
    <w:rsid w:val="00FB2895"/>
    <w:rsid w:val="00FB3E84"/>
    <w:rsid w:val="00FC1D02"/>
    <w:rsid w:val="00FE032E"/>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FA4770"/>
    <w:rPr>
      <w:rFonts w:ascii="Calibri" w:hAnsi="Calibri" w:cstheme="minorBidi"/>
      <w:sz w:val="22"/>
      <w:szCs w:val="21"/>
    </w:rPr>
  </w:style>
  <w:style w:type="character" w:customStyle="1" w:styleId="PlainTextChar">
    <w:name w:val="Plain Text Char"/>
    <w:basedOn w:val="DefaultParagraphFont"/>
    <w:link w:val="PlainText"/>
    <w:uiPriority w:val="99"/>
    <w:rsid w:val="00FA4770"/>
    <w:rPr>
      <w:rFonts w:ascii="Calibri" w:hAnsi="Calibri" w:cstheme="minorBidi"/>
      <w:sz w:val="22"/>
      <w:szCs w:val="21"/>
    </w:rPr>
  </w:style>
  <w:style w:type="paragraph" w:customStyle="1" w:styleId="COL1">
    <w:name w:val="COL1"/>
    <w:rsid w:val="00095624"/>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FA4770"/>
    <w:rPr>
      <w:rFonts w:ascii="Calibri" w:hAnsi="Calibri" w:cstheme="minorBidi"/>
      <w:sz w:val="22"/>
      <w:szCs w:val="21"/>
    </w:rPr>
  </w:style>
  <w:style w:type="character" w:customStyle="1" w:styleId="PlainTextChar">
    <w:name w:val="Plain Text Char"/>
    <w:basedOn w:val="DefaultParagraphFont"/>
    <w:link w:val="PlainText"/>
    <w:uiPriority w:val="99"/>
    <w:rsid w:val="00FA4770"/>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199975679">
      <w:bodyDiv w:val="1"/>
      <w:marLeft w:val="0"/>
      <w:marRight w:val="0"/>
      <w:marTop w:val="0"/>
      <w:marBottom w:val="0"/>
      <w:divBdr>
        <w:top w:val="none" w:sz="0" w:space="0" w:color="auto"/>
        <w:left w:val="none" w:sz="0" w:space="0" w:color="auto"/>
        <w:bottom w:val="none" w:sz="0" w:space="0" w:color="auto"/>
        <w:right w:val="none" w:sz="0" w:space="0" w:color="auto"/>
      </w:divBdr>
    </w:div>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033773199">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2541</Words>
  <Characters>13980</Characters>
  <Application>Microsoft Macintosh Word</Application>
  <DocSecurity>0</DocSecurity>
  <Lines>822</Lines>
  <Paragraphs>537</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2012-01-20T14:51:00Z</dcterms:created>
  <dcterms:modified xsi:type="dcterms:W3CDTF">2012-01-20T14:51:00Z</dcterms:modified>
</cp:coreProperties>
</file>