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Pr="0023321C" w:rsidRDefault="00135F71" w:rsidP="0023321C">
      <w:pPr>
        <w:ind w:left="180" w:hanging="180"/>
        <w:jc w:val="center"/>
        <w:rPr>
          <w:b/>
          <w:caps/>
        </w:rPr>
      </w:pPr>
      <w:r w:rsidRPr="0023321C">
        <w:rPr>
          <w:b/>
          <w:caps/>
        </w:rPr>
        <w:t>Chapter 22</w:t>
      </w:r>
      <w:r w:rsidR="009323B4" w:rsidRPr="0023321C">
        <w:rPr>
          <w:b/>
          <w:caps/>
        </w:rPr>
        <w:t xml:space="preserve">: </w:t>
      </w:r>
      <w:r w:rsidRPr="0023321C">
        <w:rPr>
          <w:b/>
          <w:caps/>
        </w:rPr>
        <w:t>A New Era, 1920-1930</w:t>
      </w:r>
    </w:p>
    <w:p w:rsidR="007E5228" w:rsidRDefault="007E5228"/>
    <w:p w:rsidR="007E5228" w:rsidRPr="007E5228" w:rsidRDefault="007E5228">
      <w:pPr>
        <w:rPr>
          <w:b/>
        </w:rPr>
      </w:pPr>
      <w:r w:rsidRPr="007E5228">
        <w:rPr>
          <w:b/>
        </w:rPr>
        <w:t>Overview</w:t>
      </w:r>
    </w:p>
    <w:p w:rsidR="007E5228" w:rsidRDefault="00D9162F">
      <w:r>
        <w:t>After World War I, Americans enjoyed a</w:t>
      </w:r>
      <w:bookmarkStart w:id="0" w:name="_GoBack"/>
      <w:bookmarkEnd w:id="0"/>
      <w:r>
        <w:t xml:space="preserve"> new era of prosperity that </w:t>
      </w:r>
      <w:r w:rsidR="005D0D4A">
        <w:t>also caused</w:t>
      </w:r>
      <w:r>
        <w:t xml:space="preserve"> rapid social changes and provoked resistance from those who feared the new empowerment of immigrants, people of color, and women. </w:t>
      </w:r>
      <w:r w:rsidR="005D0D4A">
        <w:t>Novel</w:t>
      </w:r>
      <w:r>
        <w:t xml:space="preserve"> communication forms and the movie industry fostered a new national popular culture. Republican presidents of the decade reversed progressive reforms and created a business-friendly antiunion environment. American foreign policy focused mainly on the promotion of international trade and remained timid when it came to fostering political alliances and friendships. This modern age of prosperity came crashing down quickly with the stock market crash of 1929. Worse than that, the economy slid further into the Great Depression in the years that followed.</w:t>
      </w:r>
    </w:p>
    <w:p w:rsidR="00082510" w:rsidRDefault="00082510"/>
    <w:p w:rsidR="007E5228" w:rsidRPr="007E5228" w:rsidRDefault="007E5228">
      <w:pPr>
        <w:rPr>
          <w:b/>
        </w:rPr>
      </w:pPr>
      <w:r w:rsidRPr="007E5228">
        <w:rPr>
          <w:b/>
        </w:rPr>
        <w:t>Common Threads</w:t>
      </w:r>
    </w:p>
    <w:p w:rsidR="007E5228" w:rsidRDefault="00664644" w:rsidP="0023321C">
      <w:pPr>
        <w:pStyle w:val="ListParagraph"/>
        <w:numPr>
          <w:ilvl w:val="0"/>
          <w:numId w:val="10"/>
        </w:numPr>
      </w:pPr>
      <w:r w:rsidRPr="005D0D4A">
        <w:t xml:space="preserve">The </w:t>
      </w:r>
      <w:r w:rsidR="005D0D4A" w:rsidRPr="005D0D4A">
        <w:rPr>
          <w:rFonts w:eastAsia="Times New Roman" w:cs="Arial"/>
          <w:szCs w:val="18"/>
        </w:rPr>
        <w:t>decades’s new technologies and goods altered not only consumption, but culture</w:t>
      </w:r>
      <w:r w:rsidR="005D0D4A" w:rsidRPr="004E0A4D">
        <w:rPr>
          <w:rFonts w:ascii="Arial" w:eastAsia="Times New Roman" w:hAnsi="Arial" w:cs="Arial"/>
          <w:sz w:val="18"/>
          <w:szCs w:val="18"/>
        </w:rPr>
        <w:t xml:space="preserve"> </w:t>
      </w:r>
      <w:r>
        <w:t>as well.</w:t>
      </w:r>
    </w:p>
    <w:p w:rsidR="00E348C8" w:rsidRDefault="00664644" w:rsidP="0023321C">
      <w:pPr>
        <w:pStyle w:val="ListParagraph"/>
        <w:numPr>
          <w:ilvl w:val="0"/>
          <w:numId w:val="10"/>
        </w:numPr>
      </w:pPr>
      <w:r>
        <w:t xml:space="preserve">Challenged by the changing social relations of a modern society, </w:t>
      </w:r>
      <w:r w:rsidR="001C6711">
        <w:t>a</w:t>
      </w:r>
      <w:r>
        <w:t xml:space="preserve"> growing number of Anglo-Americans resorted to nativism and white supremacist ideology.</w:t>
      </w:r>
    </w:p>
    <w:p w:rsidR="00E348C8" w:rsidRDefault="00664644" w:rsidP="0023321C">
      <w:pPr>
        <w:pStyle w:val="ListParagraph"/>
        <w:numPr>
          <w:ilvl w:val="0"/>
          <w:numId w:val="10"/>
        </w:numPr>
      </w:pPr>
      <w:r>
        <w:t>Rapid scientific advances and technological changes were often met with resistance and religious fundamentalism.</w:t>
      </w:r>
    </w:p>
    <w:p w:rsidR="00E348C8" w:rsidRDefault="00664644" w:rsidP="0023321C">
      <w:pPr>
        <w:pStyle w:val="ListParagraph"/>
        <w:numPr>
          <w:ilvl w:val="0"/>
          <w:numId w:val="10"/>
        </w:numPr>
      </w:pPr>
      <w:r>
        <w:t>Governments of the 1920s stepped back from the civic principles of the progressive era</w:t>
      </w:r>
      <w:r w:rsidR="005D0D4A">
        <w:t>,</w:t>
      </w:r>
      <w:r>
        <w:t xml:space="preserve"> and into a close partnership with corporate business interests.</w:t>
      </w:r>
    </w:p>
    <w:p w:rsidR="00664644" w:rsidRDefault="00664644" w:rsidP="0023321C">
      <w:pPr>
        <w:pStyle w:val="ListParagraph"/>
        <w:numPr>
          <w:ilvl w:val="0"/>
          <w:numId w:val="10"/>
        </w:numPr>
      </w:pPr>
      <w:r>
        <w:t>Disillusioned with international diplomacy but dependent on global capitalism, the United States practiced political isolationism but economic global expansion.</w:t>
      </w:r>
    </w:p>
    <w:p w:rsidR="001C6711" w:rsidRDefault="005D0D4A" w:rsidP="0023321C">
      <w:pPr>
        <w:pStyle w:val="ListParagraph"/>
        <w:numPr>
          <w:ilvl w:val="0"/>
          <w:numId w:val="10"/>
        </w:numPr>
      </w:pPr>
      <w:r>
        <w:t>Short-</w:t>
      </w:r>
      <w:r w:rsidR="001C6711">
        <w:t>term failures combined with deeper structural causes to bring the roaring twenties to a devastating crash in the Great Depression.</w:t>
      </w:r>
    </w:p>
    <w:p w:rsidR="00E348C8" w:rsidRDefault="00E348C8"/>
    <w:p w:rsidR="007E5228" w:rsidRPr="007E5228" w:rsidRDefault="007E5228">
      <w:pPr>
        <w:rPr>
          <w:b/>
        </w:rPr>
      </w:pPr>
      <w:r w:rsidRPr="007E5228">
        <w:rPr>
          <w:b/>
        </w:rPr>
        <w:t>Chapter Outline</w:t>
      </w:r>
    </w:p>
    <w:p w:rsidR="004A08C4" w:rsidRPr="004A08C4" w:rsidRDefault="004A08C4" w:rsidP="004A08C4">
      <w:pPr>
        <w:pStyle w:val="COL1"/>
        <w:spacing w:line="240" w:lineRule="auto"/>
        <w:rPr>
          <w:rFonts w:ascii="Times New Roman" w:hAnsi="Times New Roman" w:cs="Arial"/>
          <w:i/>
          <w:szCs w:val="18"/>
        </w:rPr>
      </w:pPr>
      <w:r w:rsidRPr="004A08C4">
        <w:rPr>
          <w:rFonts w:ascii="Times New Roman" w:hAnsi="Times New Roman" w:cs="Arial"/>
          <w:i/>
          <w:szCs w:val="18"/>
        </w:rPr>
        <w:t>Introduction</w:t>
      </w:r>
    </w:p>
    <w:p w:rsidR="004A08C4" w:rsidRPr="004A08C4" w:rsidRDefault="004A08C4" w:rsidP="004A08C4">
      <w:pPr>
        <w:rPr>
          <w:rStyle w:val="star-toc-chapter"/>
          <w:noProof/>
          <w:szCs w:val="20"/>
        </w:rPr>
      </w:pPr>
      <w:r w:rsidRPr="004A08C4">
        <w:rPr>
          <w:rStyle w:val="star-toc-chapter"/>
          <w:rFonts w:cs="Arial"/>
          <w:b/>
          <w:szCs w:val="18"/>
        </w:rPr>
        <w:t>A New Economy for a New Era</w:t>
      </w:r>
    </w:p>
    <w:p w:rsidR="004A08C4" w:rsidRPr="004A08C4" w:rsidRDefault="004A08C4" w:rsidP="004A08C4">
      <w:pPr>
        <w:rPr>
          <w:rStyle w:val="star-toc-chapter"/>
        </w:rPr>
      </w:pPr>
      <w:r w:rsidRPr="004A08C4">
        <w:rPr>
          <w:rStyle w:val="star-toc-chapter"/>
          <w:rFonts w:cs="Arial"/>
          <w:szCs w:val="18"/>
        </w:rPr>
        <w:t>Wireless America</w:t>
      </w:r>
    </w:p>
    <w:p w:rsidR="004A08C4" w:rsidRPr="004A08C4" w:rsidRDefault="004A08C4" w:rsidP="004A08C4">
      <w:pPr>
        <w:rPr>
          <w:rStyle w:val="star-toc-chapter"/>
        </w:rPr>
      </w:pPr>
      <w:r w:rsidRPr="004A08C4">
        <w:rPr>
          <w:rStyle w:val="star-toc-chapter"/>
          <w:rFonts w:cs="Arial"/>
          <w:szCs w:val="18"/>
        </w:rPr>
        <w:t>Car Culture</w:t>
      </w:r>
    </w:p>
    <w:p w:rsidR="004A08C4" w:rsidRPr="004A08C4" w:rsidRDefault="004A08C4" w:rsidP="004A08C4">
      <w:pPr>
        <w:rPr>
          <w:rStyle w:val="star-toc-chapter"/>
        </w:rPr>
      </w:pPr>
      <w:r w:rsidRPr="004A08C4">
        <w:rPr>
          <w:rStyle w:val="star-toc-chapter"/>
          <w:rFonts w:cs="Arial"/>
          <w:szCs w:val="18"/>
        </w:rPr>
        <w:t>Advertising for Mass Consumption</w:t>
      </w:r>
    </w:p>
    <w:p w:rsidR="004A08C4" w:rsidRPr="004A08C4" w:rsidRDefault="004A08C4" w:rsidP="004A08C4">
      <w:pPr>
        <w:rPr>
          <w:rStyle w:val="star-toc-chapter"/>
        </w:rPr>
      </w:pPr>
      <w:r w:rsidRPr="004A08C4">
        <w:rPr>
          <w:rStyle w:val="star-toc-chapter"/>
          <w:rFonts w:cs="Arial"/>
          <w:b/>
          <w:szCs w:val="18"/>
        </w:rPr>
        <w:t>Ethnic and Racial Divides</w:t>
      </w:r>
    </w:p>
    <w:p w:rsidR="004A08C4" w:rsidRPr="004A08C4" w:rsidRDefault="004A08C4" w:rsidP="004A08C4">
      <w:pPr>
        <w:rPr>
          <w:rStyle w:val="star-toc-chapter"/>
        </w:rPr>
      </w:pPr>
      <w:r w:rsidRPr="004A08C4">
        <w:rPr>
          <w:rStyle w:val="star-toc-chapter"/>
          <w:rFonts w:cs="Arial"/>
          <w:szCs w:val="18"/>
        </w:rPr>
        <w:t>Immigration Restriction</w:t>
      </w:r>
    </w:p>
    <w:p w:rsidR="004A08C4" w:rsidRPr="004A08C4" w:rsidRDefault="004A08C4" w:rsidP="004A08C4">
      <w:pPr>
        <w:rPr>
          <w:rStyle w:val="star-toc-chapter"/>
        </w:rPr>
      </w:pPr>
      <w:r w:rsidRPr="004A08C4">
        <w:rPr>
          <w:rStyle w:val="star-toc-chapter"/>
          <w:rFonts w:cs="Arial"/>
          <w:szCs w:val="18"/>
        </w:rPr>
        <w:t>The Ku Klux Klan</w:t>
      </w:r>
    </w:p>
    <w:p w:rsidR="004A08C4" w:rsidRPr="004A08C4" w:rsidRDefault="004A08C4" w:rsidP="004A08C4">
      <w:pPr>
        <w:rPr>
          <w:rStyle w:val="star-toc-chapter"/>
        </w:rPr>
      </w:pPr>
      <w:r w:rsidRPr="004A08C4">
        <w:rPr>
          <w:rStyle w:val="star-toc-chapter"/>
          <w:rFonts w:cs="Arial"/>
          <w:szCs w:val="18"/>
        </w:rPr>
        <w:t>African American Renaissance and Repression</w:t>
      </w:r>
    </w:p>
    <w:p w:rsidR="004A08C4" w:rsidRPr="004A08C4" w:rsidRDefault="004A08C4" w:rsidP="004A08C4">
      <w:pPr>
        <w:rPr>
          <w:rStyle w:val="star-toc-chapter"/>
        </w:rPr>
      </w:pPr>
      <w:r w:rsidRPr="004A08C4">
        <w:rPr>
          <w:rStyle w:val="star-toc-chapter"/>
          <w:rFonts w:cs="Arial"/>
          <w:szCs w:val="18"/>
        </w:rPr>
        <w:t>Black International Movements</w:t>
      </w:r>
    </w:p>
    <w:p w:rsidR="004A08C4" w:rsidRPr="004A08C4" w:rsidRDefault="004A08C4" w:rsidP="004A08C4">
      <w:pPr>
        <w:rPr>
          <w:rStyle w:val="star-toc-chapter"/>
        </w:rPr>
      </w:pPr>
      <w:r w:rsidRPr="004A08C4">
        <w:rPr>
          <w:rStyle w:val="star-toc-chapter"/>
          <w:rFonts w:cs="Arial"/>
          <w:b/>
          <w:szCs w:val="18"/>
        </w:rPr>
        <w:t>A National Culture</w:t>
      </w:r>
    </w:p>
    <w:p w:rsidR="004A08C4" w:rsidRPr="004A08C4" w:rsidRDefault="004A08C4" w:rsidP="004A08C4">
      <w:pPr>
        <w:rPr>
          <w:rStyle w:val="star-toc-chapter"/>
        </w:rPr>
      </w:pPr>
      <w:r w:rsidRPr="004A08C4">
        <w:rPr>
          <w:rStyle w:val="star-toc-chapter"/>
          <w:rFonts w:cs="Arial"/>
          <w:szCs w:val="18"/>
        </w:rPr>
        <w:t>Popular Entertainment: Movies, Sports, and Celebrity</w:t>
      </w:r>
    </w:p>
    <w:p w:rsidR="004A08C4" w:rsidRPr="004A08C4" w:rsidRDefault="004A08C4" w:rsidP="004A08C4">
      <w:pPr>
        <w:rPr>
          <w:rStyle w:val="star-toc-chapter"/>
        </w:rPr>
      </w:pPr>
      <w:r w:rsidRPr="004A08C4">
        <w:rPr>
          <w:rStyle w:val="star-toc-chapter"/>
          <w:rFonts w:cs="Arial"/>
          <w:szCs w:val="18"/>
        </w:rPr>
        <w:t>The New Skepticism</w:t>
      </w:r>
    </w:p>
    <w:p w:rsidR="004A08C4" w:rsidRPr="004A08C4" w:rsidRDefault="004A08C4" w:rsidP="004A08C4">
      <w:pPr>
        <w:rPr>
          <w:rStyle w:val="star-toc-chapter"/>
        </w:rPr>
      </w:pPr>
      <w:r w:rsidRPr="004A08C4">
        <w:rPr>
          <w:rStyle w:val="star-toc-chapter"/>
          <w:rFonts w:cs="Arial"/>
          <w:szCs w:val="18"/>
        </w:rPr>
        <w:t>The New Woman of the 1920s</w:t>
      </w:r>
    </w:p>
    <w:p w:rsidR="004A08C4" w:rsidRPr="004A08C4" w:rsidRDefault="004A08C4" w:rsidP="004A08C4">
      <w:pPr>
        <w:rPr>
          <w:rStyle w:val="star-toc-chapter"/>
          <w:rFonts w:cs="Arial"/>
          <w:szCs w:val="18"/>
        </w:rPr>
      </w:pPr>
      <w:r w:rsidRPr="004A08C4">
        <w:rPr>
          <w:rStyle w:val="star-toc-chapter"/>
          <w:rFonts w:cs="Arial"/>
          <w:szCs w:val="18"/>
        </w:rPr>
        <w:t>Religion and Society</w:t>
      </w:r>
    </w:p>
    <w:p w:rsidR="004A08C4" w:rsidRPr="004A08C4" w:rsidRDefault="004A08C4" w:rsidP="004A08C4">
      <w:pPr>
        <w:rPr>
          <w:rStyle w:val="star-toc-chapter"/>
          <w:i/>
        </w:rPr>
      </w:pPr>
      <w:r w:rsidRPr="004A08C4">
        <w:rPr>
          <w:rStyle w:val="star-toc-chapter"/>
          <w:rFonts w:cs="Arial"/>
          <w:i/>
          <w:szCs w:val="18"/>
        </w:rPr>
        <w:t>Global Passages: Aimee Semple McPherson</w:t>
      </w:r>
    </w:p>
    <w:p w:rsidR="004A08C4" w:rsidRPr="004A08C4" w:rsidRDefault="004A08C4" w:rsidP="004A08C4">
      <w:pPr>
        <w:rPr>
          <w:rStyle w:val="star-toc-chapter"/>
        </w:rPr>
      </w:pPr>
      <w:r w:rsidRPr="004A08C4">
        <w:rPr>
          <w:rStyle w:val="star-toc-chapter"/>
          <w:rFonts w:cs="Arial"/>
          <w:szCs w:val="18"/>
        </w:rPr>
        <w:t>Prohibition</w:t>
      </w:r>
    </w:p>
    <w:p w:rsidR="004A08C4" w:rsidRPr="004A08C4" w:rsidRDefault="004A08C4" w:rsidP="004A08C4">
      <w:pPr>
        <w:rPr>
          <w:rStyle w:val="star-toc-chapter"/>
        </w:rPr>
      </w:pPr>
      <w:r w:rsidRPr="004A08C4">
        <w:rPr>
          <w:rStyle w:val="star-toc-chapter"/>
          <w:rFonts w:cs="Arial"/>
          <w:b/>
          <w:szCs w:val="18"/>
        </w:rPr>
        <w:t>Post World War I</w:t>
      </w:r>
      <w:r w:rsidRPr="004A08C4">
        <w:rPr>
          <w:rStyle w:val="star-toc-chapter"/>
          <w:rFonts w:cs="Arial"/>
          <w:szCs w:val="18"/>
        </w:rPr>
        <w:t xml:space="preserve"> </w:t>
      </w:r>
      <w:r w:rsidRPr="004A08C4">
        <w:rPr>
          <w:rStyle w:val="star-toc-chapter"/>
          <w:rFonts w:cs="Arial"/>
          <w:b/>
          <w:szCs w:val="18"/>
        </w:rPr>
        <w:t>Politics and Foreign Policy</w:t>
      </w:r>
    </w:p>
    <w:p w:rsidR="004A08C4" w:rsidRPr="004A08C4" w:rsidRDefault="004A08C4" w:rsidP="004A08C4">
      <w:pPr>
        <w:rPr>
          <w:rStyle w:val="star-toc-chapter"/>
        </w:rPr>
      </w:pPr>
      <w:r w:rsidRPr="004A08C4">
        <w:rPr>
          <w:rStyle w:val="star-toc-chapter"/>
          <w:rFonts w:cs="Arial"/>
          <w:szCs w:val="18"/>
        </w:rPr>
        <w:t>Government and Business in the 1920s</w:t>
      </w:r>
    </w:p>
    <w:p w:rsidR="004A08C4" w:rsidRPr="004A08C4" w:rsidRDefault="004A08C4" w:rsidP="004A08C4">
      <w:pPr>
        <w:rPr>
          <w:rStyle w:val="star-toc-chapter"/>
        </w:rPr>
      </w:pPr>
      <w:r w:rsidRPr="004A08C4">
        <w:rPr>
          <w:rStyle w:val="star-toc-chapter"/>
          <w:rFonts w:cs="Arial"/>
          <w:szCs w:val="18"/>
        </w:rPr>
        <w:t xml:space="preserve">Coolidge Prosperity </w:t>
      </w:r>
    </w:p>
    <w:p w:rsidR="004A08C4" w:rsidRPr="004A08C4" w:rsidRDefault="004A08C4" w:rsidP="004A08C4">
      <w:pPr>
        <w:rPr>
          <w:rStyle w:val="star-toc-chapter"/>
        </w:rPr>
      </w:pPr>
      <w:r w:rsidRPr="004A08C4">
        <w:rPr>
          <w:rStyle w:val="star-toc-chapter"/>
          <w:rFonts w:cs="Arial"/>
          <w:szCs w:val="18"/>
        </w:rPr>
        <w:t>The Election of 1928</w:t>
      </w:r>
    </w:p>
    <w:p w:rsidR="004A08C4" w:rsidRPr="004A08C4" w:rsidRDefault="004A08C4" w:rsidP="004A08C4">
      <w:pPr>
        <w:rPr>
          <w:rStyle w:val="star-toc-chapter"/>
        </w:rPr>
      </w:pPr>
      <w:r w:rsidRPr="004A08C4">
        <w:rPr>
          <w:rStyle w:val="star-toc-chapter"/>
          <w:rFonts w:cs="Arial"/>
          <w:szCs w:val="18"/>
        </w:rPr>
        <w:t>Independent Internationalism in the 1920s</w:t>
      </w:r>
    </w:p>
    <w:p w:rsidR="004A08C4" w:rsidRPr="004A08C4" w:rsidRDefault="004A08C4" w:rsidP="004A08C4">
      <w:pPr>
        <w:rPr>
          <w:rStyle w:val="star-toc-chapter"/>
        </w:rPr>
      </w:pPr>
      <w:r w:rsidRPr="004A08C4">
        <w:rPr>
          <w:rStyle w:val="star-toc-chapter"/>
          <w:rFonts w:cs="Arial"/>
          <w:szCs w:val="18"/>
        </w:rPr>
        <w:t>The U.S. and Instability in the Western Hemisphere</w:t>
      </w:r>
    </w:p>
    <w:p w:rsidR="004A08C4" w:rsidRPr="004A08C4" w:rsidRDefault="004A08C4" w:rsidP="004A08C4">
      <w:pPr>
        <w:rPr>
          <w:rStyle w:val="star-toc-chapter"/>
        </w:rPr>
      </w:pPr>
      <w:r w:rsidRPr="004A08C4">
        <w:rPr>
          <w:rStyle w:val="star-toc-chapter"/>
          <w:rFonts w:cs="Arial"/>
          <w:b/>
          <w:szCs w:val="18"/>
        </w:rPr>
        <w:t>The Crash</w:t>
      </w:r>
    </w:p>
    <w:p w:rsidR="004A08C4" w:rsidRPr="004A08C4" w:rsidRDefault="004A08C4" w:rsidP="004A08C4">
      <w:pPr>
        <w:rPr>
          <w:rStyle w:val="star-toc-chapter"/>
        </w:rPr>
      </w:pPr>
      <w:r w:rsidRPr="004A08C4">
        <w:rPr>
          <w:rStyle w:val="star-toc-chapter"/>
          <w:rFonts w:cs="Arial"/>
          <w:szCs w:val="18"/>
        </w:rPr>
        <w:t xml:space="preserve">The End of the Boom </w:t>
      </w:r>
    </w:p>
    <w:p w:rsidR="004A08C4" w:rsidRPr="004A08C4" w:rsidRDefault="004A08C4" w:rsidP="004A08C4">
      <w:pPr>
        <w:rPr>
          <w:rStyle w:val="star-toc-chapter"/>
          <w:rFonts w:cs="Arial"/>
          <w:szCs w:val="18"/>
        </w:rPr>
      </w:pPr>
      <w:r w:rsidRPr="004A08C4">
        <w:rPr>
          <w:rStyle w:val="star-toc-chapter"/>
          <w:rFonts w:cs="Arial"/>
          <w:szCs w:val="18"/>
        </w:rPr>
        <w:t>The Great Depression</w:t>
      </w:r>
    </w:p>
    <w:p w:rsidR="009323B4" w:rsidRPr="007E5228" w:rsidRDefault="009323B4" w:rsidP="004A08C4"/>
    <w:p w:rsidR="007E5228" w:rsidRPr="007E5228" w:rsidRDefault="007E5228">
      <w:pPr>
        <w:rPr>
          <w:b/>
        </w:rPr>
      </w:pPr>
      <w:r w:rsidRPr="007E5228">
        <w:rPr>
          <w:b/>
        </w:rPr>
        <w:t>Annotated Chapter Outline</w:t>
      </w:r>
    </w:p>
    <w:p w:rsidR="00DD23F6" w:rsidRDefault="00774888">
      <w:r>
        <w:rPr>
          <w:i/>
        </w:rPr>
        <w:t>Introduction</w:t>
      </w:r>
      <w:r>
        <w:t xml:space="preserve">: </w:t>
      </w:r>
    </w:p>
    <w:p w:rsidR="0023321C" w:rsidRDefault="0023321C">
      <w:r>
        <w:t xml:space="preserve">The illustrous career of silent movie actor Rudolph Valentino, a prewar immigrant to New York from Italy, in many ways reflected the modern age and its changing gender roles </w:t>
      </w:r>
      <w:r w:rsidR="007A63C8">
        <w:t>in</w:t>
      </w:r>
      <w:r>
        <w:t xml:space="preserve"> the 1920s. </w:t>
      </w:r>
      <w:r w:rsidR="007A63C8">
        <w:t>Not</w:t>
      </w:r>
      <w:r>
        <w:t xml:space="preserve"> just movies, but the radio as well helped forge a new national culture t</w:t>
      </w:r>
      <w:r w:rsidR="007A63C8">
        <w:t>hat was nonetheless also marked b</w:t>
      </w:r>
      <w:r>
        <w:t>y cultural conflict.</w:t>
      </w:r>
    </w:p>
    <w:p w:rsidR="00135F71" w:rsidRDefault="00135F71" w:rsidP="00135F71">
      <w:pPr>
        <w:rPr>
          <w:rStyle w:val="star-toc-chapter"/>
        </w:rPr>
      </w:pPr>
      <w:r w:rsidRPr="00135F71">
        <w:rPr>
          <w:rStyle w:val="star-toc-chapter"/>
          <w:b/>
        </w:rPr>
        <w:t>A New Economy for a New Era</w:t>
      </w:r>
    </w:p>
    <w:p w:rsidR="0023321C" w:rsidRPr="0023321C" w:rsidRDefault="007A63C8" w:rsidP="00135F71">
      <w:pPr>
        <w:rPr>
          <w:rStyle w:val="star-toc-chapter"/>
        </w:rPr>
      </w:pPr>
      <w:r>
        <w:rPr>
          <w:rStyle w:val="star-toc-chapter"/>
        </w:rPr>
        <w:t>I</w:t>
      </w:r>
      <w:r w:rsidR="0023321C">
        <w:rPr>
          <w:rStyle w:val="star-toc-chapter"/>
        </w:rPr>
        <w:t>n the years after World War I, new technologies increased American engagement with the world, especially when it came to business</w:t>
      </w:r>
      <w:r>
        <w:rPr>
          <w:rStyle w:val="star-toc-chapter"/>
        </w:rPr>
        <w:t>. At</w:t>
      </w:r>
      <w:r w:rsidR="0023321C">
        <w:rPr>
          <w:rStyle w:val="star-toc-chapter"/>
        </w:rPr>
        <w:t xml:space="preserve"> the same time most Americans wanted to isolate themselves politically from international affairs. The American and world economy thrived even though the gap between rich and poor expanded - a social problem of significant consequences for the 1930s that was easily masked by </w:t>
      </w:r>
      <w:r>
        <w:rPr>
          <w:rStyle w:val="star-toc-chapter"/>
        </w:rPr>
        <w:t>a</w:t>
      </w:r>
      <w:r w:rsidR="0023321C">
        <w:rPr>
          <w:rStyle w:val="star-toc-chapter"/>
        </w:rPr>
        <w:t xml:space="preserve"> new age of consumer goods.</w:t>
      </w:r>
    </w:p>
    <w:p w:rsidR="00135F71" w:rsidRDefault="0023321C" w:rsidP="0023321C">
      <w:pPr>
        <w:pStyle w:val="ListParagraph"/>
        <w:numPr>
          <w:ilvl w:val="0"/>
          <w:numId w:val="11"/>
        </w:numPr>
        <w:ind w:left="720"/>
        <w:rPr>
          <w:rStyle w:val="star-toc-chapter"/>
        </w:rPr>
      </w:pPr>
      <w:r w:rsidRPr="0023321C">
        <w:rPr>
          <w:rStyle w:val="star-toc-chapter"/>
        </w:rPr>
        <w:t>Radio quickly became one of the most popular forms of communication 1920s</w:t>
      </w:r>
      <w:r w:rsidR="007A63C8">
        <w:rPr>
          <w:rStyle w:val="star-toc-chapter"/>
        </w:rPr>
        <w:t>.</w:t>
      </w:r>
      <w:r w:rsidRPr="0023321C">
        <w:rPr>
          <w:rStyle w:val="star-toc-chapter"/>
        </w:rPr>
        <w:t xml:space="preserve"> </w:t>
      </w:r>
      <w:r w:rsidR="007A63C8">
        <w:rPr>
          <w:rStyle w:val="star-toc-chapter"/>
        </w:rPr>
        <w:t>What had</w:t>
      </w:r>
      <w:r w:rsidRPr="0023321C">
        <w:rPr>
          <w:rStyle w:val="star-toc-chapter"/>
        </w:rPr>
        <w:t xml:space="preserve"> begun as </w:t>
      </w:r>
      <w:r w:rsidR="007A63C8">
        <w:rPr>
          <w:rStyle w:val="star-toc-chapter"/>
        </w:rPr>
        <w:t>a</w:t>
      </w:r>
      <w:r w:rsidRPr="0023321C">
        <w:rPr>
          <w:rStyle w:val="star-toc-chapter"/>
        </w:rPr>
        <w:t xml:space="preserve"> hobby for </w:t>
      </w:r>
      <w:r w:rsidR="007A63C8">
        <w:rPr>
          <w:rStyle w:val="star-toc-chapter"/>
        </w:rPr>
        <w:t>the</w:t>
      </w:r>
      <w:r w:rsidRPr="0023321C">
        <w:rPr>
          <w:rStyle w:val="star-toc-chapter"/>
        </w:rPr>
        <w:t xml:space="preserve"> few became a national obsession and </w:t>
      </w:r>
      <w:r w:rsidR="007A63C8">
        <w:rPr>
          <w:rStyle w:val="star-toc-chapter"/>
        </w:rPr>
        <w:t>a</w:t>
      </w:r>
      <w:r w:rsidRPr="0023321C">
        <w:rPr>
          <w:rStyle w:val="star-toc-chapter"/>
        </w:rPr>
        <w:t xml:space="preserve"> $60 million a year business. </w:t>
      </w:r>
      <w:r w:rsidR="007A63C8">
        <w:rPr>
          <w:rStyle w:val="star-toc-chapter"/>
        </w:rPr>
        <w:t>Radio’s</w:t>
      </w:r>
      <w:r w:rsidRPr="0023321C">
        <w:rPr>
          <w:rStyle w:val="star-toc-chapter"/>
        </w:rPr>
        <w:t xml:space="preserve"> nationally syndicated shows and its role in growing a</w:t>
      </w:r>
      <w:r>
        <w:rPr>
          <w:rStyle w:val="star-toc-chapter"/>
        </w:rPr>
        <w:t>n</w:t>
      </w:r>
      <w:r w:rsidRPr="0023321C">
        <w:rPr>
          <w:rStyle w:val="star-toc-chapter"/>
        </w:rPr>
        <w:t xml:space="preserve"> audience for popular music resulted in the formation of a national popular culture.</w:t>
      </w:r>
    </w:p>
    <w:p w:rsidR="0023321C" w:rsidRDefault="00515616" w:rsidP="0023321C">
      <w:pPr>
        <w:pStyle w:val="ListParagraph"/>
        <w:numPr>
          <w:ilvl w:val="0"/>
          <w:numId w:val="11"/>
        </w:numPr>
        <w:ind w:left="720"/>
        <w:rPr>
          <w:rStyle w:val="star-toc-chapter"/>
        </w:rPr>
      </w:pPr>
      <w:r>
        <w:rPr>
          <w:rStyle w:val="star-toc-chapter"/>
        </w:rPr>
        <w:t xml:space="preserve">Similarly, cars in the 1920s shaped both the big corporations and the economy, </w:t>
      </w:r>
      <w:r w:rsidR="007A63C8">
        <w:rPr>
          <w:rStyle w:val="star-toc-chapter"/>
        </w:rPr>
        <w:t>as well as</w:t>
      </w:r>
      <w:r>
        <w:rPr>
          <w:rStyle w:val="star-toc-chapter"/>
        </w:rPr>
        <w:t xml:space="preserve"> patterns of con</w:t>
      </w:r>
      <w:r w:rsidR="007A63C8">
        <w:rPr>
          <w:rStyle w:val="star-toc-chapter"/>
        </w:rPr>
        <w:t>sumption and culture.</w:t>
      </w:r>
      <w:r>
        <w:rPr>
          <w:rStyle w:val="star-toc-chapter"/>
        </w:rPr>
        <w:t xml:space="preserve"> American importation of South American rubber</w:t>
      </w:r>
      <w:r w:rsidR="007A63C8">
        <w:rPr>
          <w:rStyle w:val="star-toc-chapter"/>
        </w:rPr>
        <w:t xml:space="preserve"> grew out of the automobile industry,</w:t>
      </w:r>
      <w:r>
        <w:rPr>
          <w:rStyle w:val="star-toc-chapter"/>
        </w:rPr>
        <w:t xml:space="preserve"> as </w:t>
      </w:r>
      <w:r w:rsidR="007A63C8">
        <w:rPr>
          <w:rStyle w:val="star-toc-chapter"/>
        </w:rPr>
        <w:t>did</w:t>
      </w:r>
      <w:r>
        <w:rPr>
          <w:rStyle w:val="star-toc-chapter"/>
        </w:rPr>
        <w:t xml:space="preserve"> the growth of suburban communities, leisure travel, and buying on consumer credit.</w:t>
      </w:r>
    </w:p>
    <w:p w:rsidR="00515616" w:rsidRPr="0023321C" w:rsidRDefault="00515616" w:rsidP="0023321C">
      <w:pPr>
        <w:pStyle w:val="ListParagraph"/>
        <w:numPr>
          <w:ilvl w:val="0"/>
          <w:numId w:val="11"/>
        </w:numPr>
        <w:ind w:left="720"/>
        <w:rPr>
          <w:rStyle w:val="star-toc-chapter"/>
        </w:rPr>
      </w:pPr>
      <w:r>
        <w:rPr>
          <w:rStyle w:val="star-toc-chapter"/>
        </w:rPr>
        <w:t>During this time, American businesses perfected the methods of advertising in increasingly sophisticated campaigns that promised Americans status, class, and satisfaction.</w:t>
      </w:r>
    </w:p>
    <w:p w:rsidR="00135F71" w:rsidRDefault="00135F71" w:rsidP="00135F71">
      <w:pPr>
        <w:rPr>
          <w:rStyle w:val="star-toc-chapter"/>
        </w:rPr>
      </w:pPr>
      <w:r w:rsidRPr="00135F71">
        <w:rPr>
          <w:rStyle w:val="star-toc-chapter"/>
          <w:b/>
        </w:rPr>
        <w:t>Ethnic and Racial Divides</w:t>
      </w:r>
    </w:p>
    <w:p w:rsidR="00515616" w:rsidRDefault="00515616" w:rsidP="00135F71">
      <w:pPr>
        <w:rPr>
          <w:rStyle w:val="star-toc-chapter"/>
        </w:rPr>
      </w:pPr>
      <w:r>
        <w:rPr>
          <w:rStyle w:val="star-toc-chapter"/>
        </w:rPr>
        <w:t>Immigrants and African-Americans participated in some of the decade's new prosperity, but they faced increasingly hostile nativism</w:t>
      </w:r>
      <w:r w:rsidR="007A63C8">
        <w:rPr>
          <w:rStyle w:val="star-toc-chapter"/>
        </w:rPr>
        <w:t>.</w:t>
      </w:r>
      <w:r>
        <w:rPr>
          <w:rStyle w:val="star-toc-chapter"/>
        </w:rPr>
        <w:t xml:space="preserve"> </w:t>
      </w:r>
      <w:r w:rsidR="007A63C8">
        <w:rPr>
          <w:rStyle w:val="star-toc-chapter"/>
        </w:rPr>
        <w:t xml:space="preserve"> Rejection of</w:t>
      </w:r>
      <w:r>
        <w:rPr>
          <w:rStyle w:val="star-toc-chapter"/>
        </w:rPr>
        <w:t xml:space="preserve"> nonwhites </w:t>
      </w:r>
      <w:r w:rsidR="007A63C8">
        <w:rPr>
          <w:rStyle w:val="star-toc-chapter"/>
        </w:rPr>
        <w:t>w</w:t>
      </w:r>
      <w:r>
        <w:rPr>
          <w:rStyle w:val="star-toc-chapter"/>
        </w:rPr>
        <w:t xml:space="preserve">as </w:t>
      </w:r>
      <w:r w:rsidR="007A63C8">
        <w:rPr>
          <w:rStyle w:val="star-toc-chapter"/>
        </w:rPr>
        <w:t>one</w:t>
      </w:r>
      <w:r>
        <w:rPr>
          <w:rStyle w:val="star-toc-chapter"/>
        </w:rPr>
        <w:t xml:space="preserve"> symptom of the modern age.</w:t>
      </w:r>
    </w:p>
    <w:p w:rsidR="00515616" w:rsidRDefault="007A63C8" w:rsidP="00515616">
      <w:pPr>
        <w:pStyle w:val="ListParagraph"/>
        <w:numPr>
          <w:ilvl w:val="0"/>
          <w:numId w:val="12"/>
        </w:numPr>
        <w:rPr>
          <w:rStyle w:val="star-toc-chapter"/>
        </w:rPr>
      </w:pPr>
      <w:r>
        <w:rPr>
          <w:rStyle w:val="star-toc-chapter"/>
        </w:rPr>
        <w:t>Deeply rooted nativism</w:t>
      </w:r>
      <w:r w:rsidR="00515616">
        <w:rPr>
          <w:rStyle w:val="star-toc-chapter"/>
        </w:rPr>
        <w:t xml:space="preserve"> and new fears of labor radicalism propelled new efforts to restrict immigration</w:t>
      </w:r>
      <w:r>
        <w:rPr>
          <w:rStyle w:val="star-toc-chapter"/>
        </w:rPr>
        <w:t>,</w:t>
      </w:r>
      <w:r w:rsidR="00515616">
        <w:rPr>
          <w:rStyle w:val="star-toc-chapter"/>
        </w:rPr>
        <w:t xml:space="preserve"> which succeeded with the ban on all immigration from Asia and the introduction of quotas for Europeans under the National Origins Act of 1924.</w:t>
      </w:r>
    </w:p>
    <w:p w:rsidR="00135F71" w:rsidRDefault="00515616" w:rsidP="00515616">
      <w:pPr>
        <w:pStyle w:val="ListParagraph"/>
        <w:numPr>
          <w:ilvl w:val="0"/>
          <w:numId w:val="12"/>
        </w:numPr>
        <w:rPr>
          <w:rStyle w:val="star-toc-chapter"/>
        </w:rPr>
      </w:pPr>
      <w:r>
        <w:rPr>
          <w:rStyle w:val="star-toc-chapter"/>
        </w:rPr>
        <w:t>Anti-immigrant sentiment and deeply rooted racial thinking also became apparent in the controversial and internationally criticized execution of two Italian immigrant bank robbers, Nicola Sacco and Bartolomeo Vanzetti.</w:t>
      </w:r>
    </w:p>
    <w:p w:rsidR="00515616" w:rsidRDefault="00515616" w:rsidP="00515616">
      <w:pPr>
        <w:pStyle w:val="ListParagraph"/>
        <w:numPr>
          <w:ilvl w:val="0"/>
          <w:numId w:val="12"/>
        </w:numPr>
        <w:rPr>
          <w:rStyle w:val="star-toc-chapter"/>
        </w:rPr>
      </w:pPr>
      <w:r>
        <w:rPr>
          <w:rStyle w:val="star-toc-chapter"/>
        </w:rPr>
        <w:t xml:space="preserve">At </w:t>
      </w:r>
      <w:r w:rsidR="007A63C8">
        <w:rPr>
          <w:rStyle w:val="star-toc-chapter"/>
        </w:rPr>
        <w:t>the behest of Southwestern agro-</w:t>
      </w:r>
      <w:r>
        <w:rPr>
          <w:rStyle w:val="star-toc-chapter"/>
        </w:rPr>
        <w:t>businesses, only Mexican migrants were exempt from the immigration quotas of 1924.</w:t>
      </w:r>
    </w:p>
    <w:p w:rsidR="00515616" w:rsidRDefault="00515616" w:rsidP="00515616">
      <w:pPr>
        <w:pStyle w:val="ListParagraph"/>
        <w:numPr>
          <w:ilvl w:val="0"/>
          <w:numId w:val="12"/>
        </w:numPr>
        <w:rPr>
          <w:rStyle w:val="star-toc-chapter"/>
        </w:rPr>
      </w:pPr>
      <w:r>
        <w:rPr>
          <w:rStyle w:val="star-toc-chapter"/>
        </w:rPr>
        <w:t>Anxiety about the new modern social relations in the United</w:t>
      </w:r>
      <w:r w:rsidR="00F647A5">
        <w:rPr>
          <w:rStyle w:val="star-toc-chapter"/>
        </w:rPr>
        <w:t xml:space="preserve"> States prompted a nationwide revival of the Ku Klux Klan, which expanded its terror campaign to an anti-immigrant, anti-catholic, anti-Jewish , anti-union, and prohibitionist message of social conservatism.</w:t>
      </w:r>
    </w:p>
    <w:p w:rsidR="00F647A5" w:rsidRDefault="00F647A5" w:rsidP="00515616">
      <w:pPr>
        <w:pStyle w:val="ListParagraph"/>
        <w:numPr>
          <w:ilvl w:val="0"/>
          <w:numId w:val="12"/>
        </w:numPr>
        <w:rPr>
          <w:rStyle w:val="star-toc-chapter"/>
        </w:rPr>
      </w:pPr>
      <w:r>
        <w:rPr>
          <w:rStyle w:val="star-toc-chapter"/>
        </w:rPr>
        <w:t>Meanwhile, African-Americans who had escaped the Jim Crow South defied the atmosphere of repression in their own urban African-American culture, often summarized as the Harlem Renaissance, which ranged from poetry to Jazz.</w:t>
      </w:r>
    </w:p>
    <w:p w:rsidR="00F647A5" w:rsidRPr="00515616" w:rsidRDefault="00F647A5" w:rsidP="00515616">
      <w:pPr>
        <w:pStyle w:val="ListParagraph"/>
        <w:numPr>
          <w:ilvl w:val="0"/>
          <w:numId w:val="12"/>
        </w:numPr>
        <w:rPr>
          <w:rStyle w:val="star-toc-chapter"/>
        </w:rPr>
      </w:pPr>
      <w:r>
        <w:rPr>
          <w:rStyle w:val="star-toc-chapter"/>
        </w:rPr>
        <w:t xml:space="preserve">Disillusioned by the white backlash against African Americans after World War I, Pan-Africanists like Marcus Garvey advocated black nationalism and racial pride, a message that appealed to millions in the African diaspora worldwide, even though Garvey </w:t>
      </w:r>
      <w:r w:rsidR="007A63C8">
        <w:rPr>
          <w:rStyle w:val="star-toc-chapter"/>
        </w:rPr>
        <w:t xml:space="preserve">himself </w:t>
      </w:r>
      <w:r>
        <w:rPr>
          <w:rStyle w:val="star-toc-chapter"/>
        </w:rPr>
        <w:t>employed questionable business and political tactics.</w:t>
      </w:r>
    </w:p>
    <w:p w:rsidR="00135F71" w:rsidRDefault="00135F71" w:rsidP="00135F71">
      <w:pPr>
        <w:rPr>
          <w:rStyle w:val="star-toc-chapter"/>
        </w:rPr>
      </w:pPr>
      <w:r w:rsidRPr="00135F71">
        <w:rPr>
          <w:rStyle w:val="star-toc-chapter"/>
          <w:b/>
        </w:rPr>
        <w:t>A National Culture</w:t>
      </w:r>
    </w:p>
    <w:p w:rsidR="00135F71" w:rsidRDefault="00F647A5" w:rsidP="00F647A5">
      <w:pPr>
        <w:rPr>
          <w:rStyle w:val="star-toc-chapter"/>
        </w:rPr>
      </w:pPr>
      <w:r>
        <w:rPr>
          <w:rStyle w:val="star-toc-chapter"/>
        </w:rPr>
        <w:t>Thanks in part to movies and the radio, the nation's new national culture portrayed an image of prosperity, sexual liberatio</w:t>
      </w:r>
      <w:r w:rsidR="007A63C8">
        <w:rPr>
          <w:rStyle w:val="star-toc-chapter"/>
        </w:rPr>
        <w:t>n, and the world of leisure. This</w:t>
      </w:r>
      <w:r>
        <w:rPr>
          <w:rStyle w:val="star-toc-chapter"/>
        </w:rPr>
        <w:t xml:space="preserve"> image that created strong opposition amongst traditionalists, even though most Americans lived lives far different than that seen in movies or suggestive advertisements.</w:t>
      </w:r>
    </w:p>
    <w:p w:rsidR="00F647A5" w:rsidRDefault="00F647A5" w:rsidP="00F647A5">
      <w:pPr>
        <w:pStyle w:val="ListParagraph"/>
        <w:numPr>
          <w:ilvl w:val="0"/>
          <w:numId w:val="13"/>
        </w:numPr>
        <w:rPr>
          <w:rStyle w:val="star-toc-chapter"/>
        </w:rPr>
      </w:pPr>
      <w:r>
        <w:rPr>
          <w:rStyle w:val="star-toc-chapter"/>
        </w:rPr>
        <w:t>By the end of the 1920s, movies had become the fifth largest industry in the country, entertaining Americans with “talkies” after 1927</w:t>
      </w:r>
      <w:r w:rsidR="007A63C8">
        <w:rPr>
          <w:rStyle w:val="star-toc-chapter"/>
        </w:rPr>
        <w:t>,</w:t>
      </w:r>
      <w:r>
        <w:rPr>
          <w:rStyle w:val="star-toc-chapter"/>
        </w:rPr>
        <w:t xml:space="preserve"> </w:t>
      </w:r>
      <w:r w:rsidR="007A63C8">
        <w:rPr>
          <w:rStyle w:val="star-toc-chapter"/>
        </w:rPr>
        <w:t>and</w:t>
      </w:r>
      <w:r>
        <w:rPr>
          <w:rStyle w:val="star-toc-chapter"/>
        </w:rPr>
        <w:t xml:space="preserve"> also with the growing celebrity cult surrounding Hollywood.</w:t>
      </w:r>
    </w:p>
    <w:p w:rsidR="00F647A5" w:rsidRDefault="00F647A5" w:rsidP="00F647A5">
      <w:pPr>
        <w:pStyle w:val="ListParagraph"/>
        <w:numPr>
          <w:ilvl w:val="0"/>
          <w:numId w:val="13"/>
        </w:numPr>
        <w:rPr>
          <w:rStyle w:val="star-toc-chapter"/>
        </w:rPr>
      </w:pPr>
      <w:r>
        <w:rPr>
          <w:rStyle w:val="star-toc-chapter"/>
        </w:rPr>
        <w:t>Athletes acquired similar fame, but no one as much as Charles Lindbergh, whose flight from New York to Paris symbolized to many Americans that individual accomplishment still counted in the modern age of the masses.</w:t>
      </w:r>
    </w:p>
    <w:p w:rsidR="00F647A5" w:rsidRDefault="00F647A5" w:rsidP="00F647A5">
      <w:pPr>
        <w:pStyle w:val="ListParagraph"/>
        <w:numPr>
          <w:ilvl w:val="0"/>
          <w:numId w:val="13"/>
        </w:numPr>
        <w:rPr>
          <w:rStyle w:val="star-toc-chapter"/>
        </w:rPr>
      </w:pPr>
      <w:r>
        <w:rPr>
          <w:rStyle w:val="star-toc-chapter"/>
        </w:rPr>
        <w:t>Some of the greatest literary mind</w:t>
      </w:r>
      <w:r w:rsidR="007A63C8">
        <w:rPr>
          <w:rStyle w:val="star-toc-chapter"/>
        </w:rPr>
        <w:t>s of</w:t>
      </w:r>
      <w:r>
        <w:rPr>
          <w:rStyle w:val="star-toc-chapter"/>
        </w:rPr>
        <w:t xml:space="preserve"> the time rejected this popular culture</w:t>
      </w:r>
      <w:r w:rsidR="0061510B">
        <w:rPr>
          <w:rStyle w:val="star-toc-chapter"/>
        </w:rPr>
        <w:t xml:space="preserve"> as inauthentic and sought more mea</w:t>
      </w:r>
      <w:r w:rsidR="007A63C8">
        <w:rPr>
          <w:rStyle w:val="star-toc-chapter"/>
        </w:rPr>
        <w:t>ningful experiences in self-</w:t>
      </w:r>
      <w:r w:rsidR="0061510B">
        <w:rPr>
          <w:rStyle w:val="star-toc-chapter"/>
        </w:rPr>
        <w:t>chosen exile, often in Paris. Yet the loudest voice of social criticism came from Baltimore where H.L. Mencken provided a commentary on the decade that shaped Americans’ views of the 20s for decades to come.</w:t>
      </w:r>
    </w:p>
    <w:p w:rsidR="0061510B" w:rsidRDefault="0061510B" w:rsidP="00F647A5">
      <w:pPr>
        <w:pStyle w:val="ListParagraph"/>
        <w:numPr>
          <w:ilvl w:val="0"/>
          <w:numId w:val="13"/>
        </w:numPr>
        <w:rPr>
          <w:rStyle w:val="star-toc-chapter"/>
        </w:rPr>
      </w:pPr>
      <w:r>
        <w:rPr>
          <w:rStyle w:val="star-toc-chapter"/>
        </w:rPr>
        <w:t>The new culture of the 20s also allowed women to explore n</w:t>
      </w:r>
      <w:r w:rsidR="007A63C8">
        <w:rPr>
          <w:rStyle w:val="star-toc-chapter"/>
        </w:rPr>
        <w:t>ew social roles and practice an</w:t>
      </w:r>
      <w:r>
        <w:rPr>
          <w:rStyle w:val="star-toc-chapter"/>
        </w:rPr>
        <w:t xml:space="preserve"> independent consumer lifestyle, often described as “flapper.” Even though most American women did not live the life of the stereotypical flapper, women's new empowerment through wage work and their insistence </w:t>
      </w:r>
      <w:r w:rsidR="007A63C8">
        <w:rPr>
          <w:rStyle w:val="star-toc-chapter"/>
        </w:rPr>
        <w:t>on making</w:t>
      </w:r>
      <w:r>
        <w:rPr>
          <w:rStyle w:val="star-toc-chapter"/>
        </w:rPr>
        <w:t xml:space="preserve"> their own decisions in dating and marriage </w:t>
      </w:r>
      <w:r w:rsidR="007A63C8">
        <w:rPr>
          <w:rStyle w:val="star-toc-chapter"/>
        </w:rPr>
        <w:t>disturbed</w:t>
      </w:r>
      <w:r>
        <w:rPr>
          <w:rStyle w:val="star-toc-chapter"/>
        </w:rPr>
        <w:t xml:space="preserve"> many men.</w:t>
      </w:r>
    </w:p>
    <w:p w:rsidR="0061510B" w:rsidRDefault="0061510B" w:rsidP="00F647A5">
      <w:pPr>
        <w:pStyle w:val="ListParagraph"/>
        <w:numPr>
          <w:ilvl w:val="0"/>
          <w:numId w:val="13"/>
        </w:numPr>
        <w:rPr>
          <w:rStyle w:val="star-toc-chapter"/>
        </w:rPr>
      </w:pPr>
      <w:r>
        <w:rPr>
          <w:rStyle w:val="star-toc-chapter"/>
        </w:rPr>
        <w:t>The conflict between modernists and traditionalists also erupted in Christian churches, where Bible-based fundamentalism saw a powerful comeback.</w:t>
      </w:r>
    </w:p>
    <w:p w:rsidR="00772A4D" w:rsidRPr="00135F71" w:rsidRDefault="002B1492" w:rsidP="00F647A5">
      <w:pPr>
        <w:pStyle w:val="ListParagraph"/>
        <w:numPr>
          <w:ilvl w:val="0"/>
          <w:numId w:val="13"/>
        </w:numPr>
        <w:rPr>
          <w:rStyle w:val="star-toc-chapter"/>
        </w:rPr>
      </w:pPr>
      <w:r>
        <w:rPr>
          <w:rStyle w:val="star-toc-chapter"/>
        </w:rPr>
        <w:t xml:space="preserve">Disagreements over the policy of prohibition of alcohol become another source of cultural conflict in the 1920s. The 18th amendment put many saloons </w:t>
      </w:r>
      <w:r w:rsidR="007A63C8">
        <w:rPr>
          <w:rStyle w:val="star-toc-chapter"/>
        </w:rPr>
        <w:t xml:space="preserve">out </w:t>
      </w:r>
      <w:r>
        <w:rPr>
          <w:rStyle w:val="star-toc-chapter"/>
        </w:rPr>
        <w:t>of business but also promoted the rise of organized crime, stimulated the growing sex and liquor tourism to Cuba, and divided the nation.</w:t>
      </w:r>
    </w:p>
    <w:p w:rsidR="007A63C8" w:rsidRDefault="00135F71" w:rsidP="0061510B">
      <w:pPr>
        <w:rPr>
          <w:bCs/>
          <w:color w:val="000000"/>
        </w:rPr>
      </w:pPr>
      <w:r>
        <w:rPr>
          <w:i/>
        </w:rPr>
        <w:t>Global Passages:</w:t>
      </w:r>
      <w:r w:rsidR="007A63C8">
        <w:rPr>
          <w:color w:val="FF0000"/>
        </w:rPr>
        <w:t xml:space="preserve"> </w:t>
      </w:r>
      <w:r w:rsidRPr="007A63C8">
        <w:rPr>
          <w:bCs/>
          <w:i/>
          <w:color w:val="000000"/>
        </w:rPr>
        <w:t>Aimee Semple McPherson</w:t>
      </w:r>
    </w:p>
    <w:p w:rsidR="0061510B" w:rsidRPr="007A63C8" w:rsidRDefault="007A63C8" w:rsidP="0061510B">
      <w:pPr>
        <w:rPr>
          <w:rStyle w:val="star-toc-chapter"/>
          <w:color w:val="FF0000"/>
        </w:rPr>
      </w:pPr>
      <w:r>
        <w:rPr>
          <w:rStyle w:val="star-toc-chapter"/>
          <w:color w:val="000000"/>
        </w:rPr>
        <w:t>F</w:t>
      </w:r>
      <w:r w:rsidR="0061510B" w:rsidRPr="0061510B">
        <w:rPr>
          <w:rStyle w:val="star-toc-chapter"/>
          <w:color w:val="000000"/>
        </w:rPr>
        <w:t xml:space="preserve">undamentalists </w:t>
      </w:r>
      <w:r>
        <w:rPr>
          <w:rStyle w:val="star-toc-chapter"/>
          <w:color w:val="000000"/>
        </w:rPr>
        <w:t>such as</w:t>
      </w:r>
      <w:r w:rsidR="0061510B" w:rsidRPr="0061510B">
        <w:rPr>
          <w:rStyle w:val="star-toc-chapter"/>
          <w:color w:val="000000"/>
        </w:rPr>
        <w:t xml:space="preserve"> Aimee Semple McPherson achieved enormous success</w:t>
      </w:r>
      <w:r>
        <w:rPr>
          <w:rStyle w:val="star-toc-chapter"/>
          <w:color w:val="000000"/>
        </w:rPr>
        <w:t>,</w:t>
      </w:r>
      <w:r w:rsidR="0061510B" w:rsidRPr="0061510B">
        <w:rPr>
          <w:rStyle w:val="star-toc-chapter"/>
          <w:color w:val="000000"/>
        </w:rPr>
        <w:t xml:space="preserve"> often </w:t>
      </w:r>
      <w:r>
        <w:rPr>
          <w:rStyle w:val="star-toc-chapter"/>
          <w:color w:val="000000"/>
        </w:rPr>
        <w:t xml:space="preserve">by </w:t>
      </w:r>
      <w:r w:rsidR="0061510B" w:rsidRPr="0061510B">
        <w:rPr>
          <w:rStyle w:val="star-toc-chapter"/>
          <w:color w:val="000000"/>
        </w:rPr>
        <w:t>relying on modern technologies and methods familiar to the Hollywood movie industry. Her appeal with Angelenos resulted from their yearning for a stable moral center in rapidly changing times</w:t>
      </w:r>
      <w:r w:rsidR="0061510B">
        <w:rPr>
          <w:rStyle w:val="star-toc-chapter"/>
          <w:color w:val="000000"/>
        </w:rPr>
        <w:t>.</w:t>
      </w:r>
    </w:p>
    <w:p w:rsidR="00135F71" w:rsidRDefault="00135F71" w:rsidP="00135F71">
      <w:pPr>
        <w:rPr>
          <w:rStyle w:val="star-toc-chapter"/>
        </w:rPr>
      </w:pPr>
      <w:r w:rsidRPr="00135F71">
        <w:rPr>
          <w:rStyle w:val="star-toc-chapter"/>
          <w:b/>
        </w:rPr>
        <w:t>Post World War I</w:t>
      </w:r>
      <w:r w:rsidRPr="00366E07">
        <w:rPr>
          <w:rStyle w:val="star-toc-chapter"/>
        </w:rPr>
        <w:t xml:space="preserve"> </w:t>
      </w:r>
      <w:r w:rsidRPr="00135F71">
        <w:rPr>
          <w:rStyle w:val="star-toc-chapter"/>
          <w:b/>
        </w:rPr>
        <w:t>Politics and Foreign Policy</w:t>
      </w:r>
    </w:p>
    <w:p w:rsidR="000034CF" w:rsidRPr="007A63C8" w:rsidRDefault="007A63C8" w:rsidP="00135F71">
      <w:pPr>
        <w:rPr>
          <w:rStyle w:val="star-toc-chapter"/>
        </w:rPr>
      </w:pPr>
      <w:r>
        <w:rPr>
          <w:rStyle w:val="star-toc-chapter"/>
        </w:rPr>
        <w:t>While</w:t>
      </w:r>
      <w:r w:rsidR="000034CF" w:rsidRPr="007A63C8">
        <w:rPr>
          <w:rStyle w:val="star-toc-chapter"/>
        </w:rPr>
        <w:t xml:space="preserve"> Americans enjoyed new forms of cultural expression in the 1920s, they favored passivity </w:t>
      </w:r>
      <w:r>
        <w:rPr>
          <w:rStyle w:val="star-toc-chapter"/>
        </w:rPr>
        <w:t>in politics.</w:t>
      </w:r>
      <w:r w:rsidR="000034CF" w:rsidRPr="007A63C8">
        <w:rPr>
          <w:rStyle w:val="star-toc-chapter"/>
        </w:rPr>
        <w:t xml:space="preserve"> </w:t>
      </w:r>
      <w:r>
        <w:rPr>
          <w:rStyle w:val="star-toc-chapter"/>
        </w:rPr>
        <w:t>In</w:t>
      </w:r>
      <w:r w:rsidR="000034CF" w:rsidRPr="007A63C8">
        <w:rPr>
          <w:rStyle w:val="star-toc-chapter"/>
        </w:rPr>
        <w:t xml:space="preserve"> three consecutive elections</w:t>
      </w:r>
      <w:r>
        <w:rPr>
          <w:rStyle w:val="star-toc-chapter"/>
        </w:rPr>
        <w:t xml:space="preserve"> they chose</w:t>
      </w:r>
      <w:r w:rsidRPr="007A63C8">
        <w:rPr>
          <w:rStyle w:val="star-toc-chapter"/>
        </w:rPr>
        <w:t xml:space="preserve"> Republican presidents </w:t>
      </w:r>
      <w:r w:rsidR="000034CF" w:rsidRPr="007A63C8">
        <w:rPr>
          <w:rStyle w:val="star-toc-chapter"/>
        </w:rPr>
        <w:t>who promised the reversal</w:t>
      </w:r>
      <w:r>
        <w:rPr>
          <w:rStyle w:val="star-toc-chapter"/>
        </w:rPr>
        <w:t xml:space="preserve"> of</w:t>
      </w:r>
      <w:r w:rsidR="000034CF" w:rsidRPr="007A63C8">
        <w:rPr>
          <w:rStyle w:val="star-toc-chapter"/>
        </w:rPr>
        <w:t xml:space="preserve"> progressive reforms and a pro-business government with </w:t>
      </w:r>
      <w:r>
        <w:rPr>
          <w:rStyle w:val="star-toc-chapter"/>
        </w:rPr>
        <w:t>few</w:t>
      </w:r>
      <w:r w:rsidR="000034CF" w:rsidRPr="007A63C8">
        <w:rPr>
          <w:rStyle w:val="star-toc-chapter"/>
        </w:rPr>
        <w:t xml:space="preserve"> interests abroad other than the promotion of international trade.</w:t>
      </w:r>
    </w:p>
    <w:p w:rsidR="00135F71" w:rsidRDefault="000034CF" w:rsidP="00772A4D">
      <w:pPr>
        <w:pStyle w:val="ListParagraph"/>
        <w:numPr>
          <w:ilvl w:val="0"/>
          <w:numId w:val="14"/>
        </w:numPr>
        <w:ind w:left="720"/>
        <w:rPr>
          <w:rStyle w:val="star-toc-chapter"/>
        </w:rPr>
      </w:pPr>
      <w:r>
        <w:rPr>
          <w:rStyle w:val="star-toc-chapter"/>
        </w:rPr>
        <w:t xml:space="preserve">The administration of Wilson's successor Warren G Harding was dominated by millionaires and the president's good friends from Ohio, a combination that fostered a culture of thievery and corruption </w:t>
      </w:r>
      <w:r w:rsidR="007A63C8">
        <w:rPr>
          <w:rStyle w:val="star-toc-chapter"/>
        </w:rPr>
        <w:t>that</w:t>
      </w:r>
      <w:r>
        <w:rPr>
          <w:rStyle w:val="star-toc-chapter"/>
        </w:rPr>
        <w:t xml:space="preserve"> ultimately culminated in the Teapot Dome scandal.</w:t>
      </w:r>
    </w:p>
    <w:p w:rsidR="000034CF" w:rsidRDefault="000034CF" w:rsidP="00772A4D">
      <w:pPr>
        <w:pStyle w:val="ListParagraph"/>
        <w:numPr>
          <w:ilvl w:val="0"/>
          <w:numId w:val="14"/>
        </w:numPr>
        <w:ind w:left="720"/>
        <w:rPr>
          <w:rStyle w:val="star-toc-chapter"/>
        </w:rPr>
      </w:pPr>
      <w:r>
        <w:rPr>
          <w:rStyle w:val="star-toc-chapter"/>
        </w:rPr>
        <w:t xml:space="preserve">The administration of Harding's successor Calvin Coolidge was dominated by multimillionaire Treasury Secretary Andrew Mellon </w:t>
      </w:r>
      <w:r w:rsidR="007A63C8">
        <w:rPr>
          <w:rStyle w:val="star-toc-chapter"/>
        </w:rPr>
        <w:t xml:space="preserve">and commerce Secretary Herbert Hoover. Mellon </w:t>
      </w:r>
      <w:r>
        <w:rPr>
          <w:rStyle w:val="star-toc-chapter"/>
        </w:rPr>
        <w:t xml:space="preserve">pioneered </w:t>
      </w:r>
      <w:r w:rsidR="007A63C8">
        <w:rPr>
          <w:rStyle w:val="star-toc-chapter"/>
        </w:rPr>
        <w:t xml:space="preserve">what </w:t>
      </w:r>
      <w:r>
        <w:rPr>
          <w:rStyle w:val="star-toc-chapter"/>
        </w:rPr>
        <w:t xml:space="preserve">would </w:t>
      </w:r>
      <w:r w:rsidR="007A63C8">
        <w:rPr>
          <w:rStyle w:val="star-toc-chapter"/>
        </w:rPr>
        <w:t xml:space="preserve">later </w:t>
      </w:r>
      <w:r>
        <w:rPr>
          <w:rStyle w:val="star-toc-chapter"/>
        </w:rPr>
        <w:t>became known as trickle-d</w:t>
      </w:r>
      <w:r w:rsidR="007A63C8">
        <w:rPr>
          <w:rStyle w:val="star-toc-chapter"/>
        </w:rPr>
        <w:t xml:space="preserve">own economics. </w:t>
      </w:r>
      <w:r>
        <w:rPr>
          <w:rStyle w:val="star-toc-chapter"/>
        </w:rPr>
        <w:t>Hoover moved beyond the Republican tradition of laissez-faire economics towards a proactive government aiding businesses in forming trade associations, standardizing industries, and sharing information.</w:t>
      </w:r>
    </w:p>
    <w:p w:rsidR="000034CF" w:rsidRDefault="000034CF" w:rsidP="00772A4D">
      <w:pPr>
        <w:pStyle w:val="ListParagraph"/>
        <w:numPr>
          <w:ilvl w:val="0"/>
          <w:numId w:val="14"/>
        </w:numPr>
        <w:ind w:left="720"/>
        <w:rPr>
          <w:rStyle w:val="star-toc-chapter"/>
        </w:rPr>
      </w:pPr>
      <w:r>
        <w:rPr>
          <w:rStyle w:val="star-toc-chapter"/>
        </w:rPr>
        <w:t>Democrats struggled to put up a convincing candidate that united the Democratic Party against the Republican government presiding over economic growth.</w:t>
      </w:r>
    </w:p>
    <w:p w:rsidR="000034CF" w:rsidRDefault="000034CF" w:rsidP="00772A4D">
      <w:pPr>
        <w:pStyle w:val="ListParagraph"/>
        <w:numPr>
          <w:ilvl w:val="0"/>
          <w:numId w:val="14"/>
        </w:numPr>
        <w:ind w:left="720"/>
        <w:rPr>
          <w:rStyle w:val="star-toc-chapter"/>
        </w:rPr>
      </w:pPr>
      <w:r>
        <w:rPr>
          <w:rStyle w:val="star-toc-chapter"/>
        </w:rPr>
        <w:t>Although n</w:t>
      </w:r>
      <w:r w:rsidR="007A63C8">
        <w:rPr>
          <w:rStyle w:val="star-toc-chapter"/>
        </w:rPr>
        <w:t>ot a member of the League of N</w:t>
      </w:r>
      <w:r>
        <w:rPr>
          <w:rStyle w:val="star-toc-chapter"/>
        </w:rPr>
        <w:t>ations, the United States took some steps to prevent future navy arms races and the descent of diplomacy into war with the Kellogg Briand Pact.</w:t>
      </w:r>
    </w:p>
    <w:p w:rsidR="000034CF" w:rsidRDefault="000034CF" w:rsidP="00772A4D">
      <w:pPr>
        <w:pStyle w:val="ListParagraph"/>
        <w:numPr>
          <w:ilvl w:val="0"/>
          <w:numId w:val="14"/>
        </w:numPr>
        <w:ind w:left="720"/>
        <w:rPr>
          <w:rStyle w:val="star-toc-chapter"/>
        </w:rPr>
      </w:pPr>
      <w:r>
        <w:rPr>
          <w:rStyle w:val="star-toc-chapter"/>
        </w:rPr>
        <w:t xml:space="preserve">American bankers took the leadership in reorganizing European finances after </w:t>
      </w:r>
      <w:r w:rsidR="007A63C8">
        <w:rPr>
          <w:rStyle w:val="star-toc-chapter"/>
        </w:rPr>
        <w:t>the</w:t>
      </w:r>
      <w:r>
        <w:rPr>
          <w:rStyle w:val="star-toc-chapter"/>
        </w:rPr>
        <w:t xml:space="preserve"> breakdown of the German economy in 1923 with the Dawes plan.</w:t>
      </w:r>
    </w:p>
    <w:p w:rsidR="00D9162F" w:rsidRDefault="000034CF" w:rsidP="00772A4D">
      <w:pPr>
        <w:pStyle w:val="ListParagraph"/>
        <w:numPr>
          <w:ilvl w:val="0"/>
          <w:numId w:val="14"/>
        </w:numPr>
        <w:ind w:left="720"/>
        <w:rPr>
          <w:rStyle w:val="star-toc-chapter"/>
        </w:rPr>
      </w:pPr>
      <w:r>
        <w:rPr>
          <w:rStyle w:val="star-toc-chapter"/>
        </w:rPr>
        <w:t>The Republican administrations of the 1920s remained cautious with their military interventions in Central America, but kept Marines in Haiti despite popular p</w:t>
      </w:r>
      <w:r w:rsidR="007A63C8">
        <w:rPr>
          <w:rStyle w:val="star-toc-chapter"/>
        </w:rPr>
        <w:t xml:space="preserve">rotests and a counterinsurgency. They </w:t>
      </w:r>
      <w:r>
        <w:rPr>
          <w:rStyle w:val="star-toc-chapter"/>
        </w:rPr>
        <w:t>only gradually remove</w:t>
      </w:r>
      <w:r w:rsidR="007A63C8">
        <w:rPr>
          <w:rStyle w:val="star-toc-chapter"/>
        </w:rPr>
        <w:t>d</w:t>
      </w:r>
      <w:r>
        <w:rPr>
          <w:rStyle w:val="star-toc-chapter"/>
        </w:rPr>
        <w:t xml:space="preserve"> troops from Nicaragua</w:t>
      </w:r>
      <w:r w:rsidR="007A63C8">
        <w:rPr>
          <w:rStyle w:val="star-toc-chapter"/>
        </w:rPr>
        <w:t>,</w:t>
      </w:r>
      <w:r>
        <w:rPr>
          <w:rStyle w:val="star-toc-chapter"/>
        </w:rPr>
        <w:t xml:space="preserve"> which </w:t>
      </w:r>
      <w:r w:rsidR="007A63C8">
        <w:rPr>
          <w:rStyle w:val="star-toc-chapter"/>
        </w:rPr>
        <w:t>the US</w:t>
      </w:r>
      <w:r>
        <w:rPr>
          <w:rStyle w:val="star-toc-chapter"/>
        </w:rPr>
        <w:t xml:space="preserve"> had occupied in 1910.</w:t>
      </w:r>
    </w:p>
    <w:p w:rsidR="000034CF" w:rsidRPr="00366E07" w:rsidRDefault="00D9162F" w:rsidP="00D9162F">
      <w:pPr>
        <w:pStyle w:val="ListParagraph"/>
        <w:numPr>
          <w:ilvl w:val="0"/>
          <w:numId w:val="14"/>
        </w:numPr>
        <w:ind w:left="720"/>
        <w:rPr>
          <w:rStyle w:val="star-toc-chapter"/>
        </w:rPr>
      </w:pPr>
      <w:r>
        <w:rPr>
          <w:rStyle w:val="star-toc-chapter"/>
        </w:rPr>
        <w:t xml:space="preserve">With Mexico, the United States maintained an uneasy truce that hinged on the negotiation between the Mexican government and the American mining and petroleum companies whose property </w:t>
      </w:r>
      <w:r w:rsidR="007A63C8">
        <w:rPr>
          <w:rStyle w:val="star-toc-chapter"/>
        </w:rPr>
        <w:t>the Mexican government</w:t>
      </w:r>
      <w:r>
        <w:rPr>
          <w:rStyle w:val="star-toc-chapter"/>
        </w:rPr>
        <w:t xml:space="preserve"> had confiscated.</w:t>
      </w:r>
    </w:p>
    <w:p w:rsidR="00135F71" w:rsidRDefault="00135F71" w:rsidP="00135F71">
      <w:pPr>
        <w:rPr>
          <w:rStyle w:val="star-toc-chapter"/>
        </w:rPr>
      </w:pPr>
      <w:r w:rsidRPr="00135F71">
        <w:rPr>
          <w:rStyle w:val="star-toc-chapter"/>
          <w:b/>
        </w:rPr>
        <w:t>The Crash</w:t>
      </w:r>
    </w:p>
    <w:p w:rsidR="00340C53" w:rsidRPr="00D9162F" w:rsidRDefault="00D9162F" w:rsidP="00D9162F">
      <w:r w:rsidRPr="00D9162F">
        <w:t xml:space="preserve">On the day of Hoover's inauguration, the world and the American economy seemed </w:t>
      </w:r>
      <w:r w:rsidR="007A63C8">
        <w:t xml:space="preserve">on </w:t>
      </w:r>
      <w:r w:rsidRPr="00D9162F">
        <w:t>a persistent path to prosperity. At the end of the year, these hopes were dashed - not only by an imploded stock market, but by prosperity that turned out to be built on sand.</w:t>
      </w:r>
    </w:p>
    <w:p w:rsidR="00602117" w:rsidRDefault="00D9162F" w:rsidP="00D9162F">
      <w:pPr>
        <w:pStyle w:val="ListParagraph"/>
        <w:numPr>
          <w:ilvl w:val="0"/>
          <w:numId w:val="14"/>
        </w:numPr>
        <w:ind w:left="720"/>
        <w:rPr>
          <w:rStyle w:val="star-toc-chapter"/>
        </w:rPr>
      </w:pPr>
      <w:r w:rsidRPr="00D9162F">
        <w:rPr>
          <w:rStyle w:val="star-toc-chapter"/>
        </w:rPr>
        <w:t xml:space="preserve">Over the course of the 1920s, a growing number of middle-class Americans invested in the stock market, encouraged by brokers offering stocks on margin </w:t>
      </w:r>
      <w:r w:rsidR="007A63C8">
        <w:rPr>
          <w:rStyle w:val="star-toc-chapter"/>
        </w:rPr>
        <w:t>in the</w:t>
      </w:r>
      <w:r w:rsidRPr="00D9162F">
        <w:rPr>
          <w:rStyle w:val="star-toc-chapter"/>
        </w:rPr>
        <w:t xml:space="preserve"> minimally regulated securities industry.</w:t>
      </w:r>
    </w:p>
    <w:p w:rsidR="00D9162F" w:rsidRDefault="00D9162F" w:rsidP="00D9162F">
      <w:pPr>
        <w:pStyle w:val="ListParagraph"/>
        <w:numPr>
          <w:ilvl w:val="0"/>
          <w:numId w:val="14"/>
        </w:numPr>
        <w:ind w:left="720"/>
        <w:rPr>
          <w:rStyle w:val="star-toc-chapter"/>
        </w:rPr>
      </w:pPr>
      <w:r>
        <w:rPr>
          <w:rStyle w:val="star-toc-chapter"/>
        </w:rPr>
        <w:t>The burst of the stock bubble in 1929, which had a precursor in the implosion of the real estate bubble in Florida in 1926, created broader damages in the banking sector and revealed deep structural weaknesses in the 1920s economy.</w:t>
      </w:r>
    </w:p>
    <w:p w:rsidR="00D9162F" w:rsidRDefault="00D9162F" w:rsidP="00D9162F">
      <w:pPr>
        <w:pStyle w:val="ListParagraph"/>
        <w:numPr>
          <w:ilvl w:val="0"/>
          <w:numId w:val="14"/>
        </w:numPr>
        <w:ind w:left="720"/>
        <w:rPr>
          <w:rStyle w:val="star-toc-chapter"/>
        </w:rPr>
      </w:pPr>
      <w:r>
        <w:rPr>
          <w:rStyle w:val="star-toc-chapter"/>
        </w:rPr>
        <w:t>The congressional effort to bolster domestic manufacturers with a high tariff only further accelerated global economic decline.</w:t>
      </w:r>
    </w:p>
    <w:p w:rsidR="00D9162F" w:rsidRPr="00D9162F" w:rsidRDefault="00D9162F" w:rsidP="007A63C8">
      <w:pPr>
        <w:pStyle w:val="ListParagraph"/>
        <w:rPr>
          <w:rStyle w:val="star-toc-chapter"/>
        </w:rPr>
      </w:pPr>
    </w:p>
    <w:p w:rsidR="008F1DDC" w:rsidRDefault="007E5228">
      <w:pPr>
        <w:rPr>
          <w:b/>
        </w:rPr>
      </w:pPr>
      <w:r w:rsidRPr="007E5228">
        <w:rPr>
          <w:b/>
        </w:rPr>
        <w:t>Who? What?</w:t>
      </w:r>
    </w:p>
    <w:p w:rsidR="008F1DDC" w:rsidRDefault="008F1DDC" w:rsidP="007A63C8">
      <w:r>
        <w:t>Black Tuesday</w:t>
      </w:r>
    </w:p>
    <w:p w:rsidR="008F1DDC" w:rsidRDefault="008F1DDC" w:rsidP="007A63C8">
      <w:r>
        <w:t>Bow, Clara</w:t>
      </w:r>
    </w:p>
    <w:p w:rsidR="008F1DDC" w:rsidRDefault="008F1DDC" w:rsidP="007A63C8">
      <w:r>
        <w:t>Coolidge, Calvin</w:t>
      </w:r>
    </w:p>
    <w:p w:rsidR="008F1DDC" w:rsidRDefault="008F1DDC" w:rsidP="007A63C8">
      <w:r>
        <w:t>Cox, James M.</w:t>
      </w:r>
    </w:p>
    <w:p w:rsidR="008F1DDC" w:rsidRDefault="008F1DDC" w:rsidP="007A63C8">
      <w:r>
        <w:t>Daugherty, Harry</w:t>
      </w:r>
    </w:p>
    <w:p w:rsidR="008F1DDC" w:rsidRDefault="008F1DDC" w:rsidP="007A63C8">
      <w:r>
        <w:t>Davis, John W.</w:t>
      </w:r>
    </w:p>
    <w:p w:rsidR="008F1DDC" w:rsidRDefault="008F1DDC" w:rsidP="007A63C8">
      <w:r>
        <w:t>Dawes Plan</w:t>
      </w:r>
    </w:p>
    <w:p w:rsidR="008F1DDC" w:rsidRDefault="008F1DDC" w:rsidP="007A63C8">
      <w:r>
        <w:t>Emergency Immigration Act of 1921</w:t>
      </w:r>
    </w:p>
    <w:p w:rsidR="008F1DDC" w:rsidRDefault="008F1DDC" w:rsidP="007A63C8">
      <w:r>
        <w:t>Ford, Henry</w:t>
      </w:r>
    </w:p>
    <w:p w:rsidR="008F1DDC" w:rsidRDefault="008F1DDC" w:rsidP="007A63C8">
      <w:r>
        <w:t>Garvey, Marcus</w:t>
      </w:r>
    </w:p>
    <w:p w:rsidR="008F1DDC" w:rsidRDefault="008F1DDC" w:rsidP="007A63C8">
      <w:r>
        <w:t>Great Depression</w:t>
      </w:r>
    </w:p>
    <w:p w:rsidR="008F1DDC" w:rsidRDefault="008F1DDC" w:rsidP="007A63C8">
      <w:pPr>
        <w:rPr>
          <w:iCs/>
        </w:rPr>
      </w:pPr>
      <w:r>
        <w:rPr>
          <w:iCs/>
        </w:rPr>
        <w:t>Griffith, D.W.</w:t>
      </w:r>
    </w:p>
    <w:p w:rsidR="008F1DDC" w:rsidRDefault="008F1DDC" w:rsidP="007A63C8">
      <w:r>
        <w:t>Harding, Warren G.</w:t>
      </w:r>
    </w:p>
    <w:p w:rsidR="008F1DDC" w:rsidRDefault="008F1DDC" w:rsidP="007A63C8">
      <w:r>
        <w:t>Harlem Renaissance</w:t>
      </w:r>
    </w:p>
    <w:p w:rsidR="008F1DDC" w:rsidRDefault="008F1DDC" w:rsidP="007A63C8">
      <w:r>
        <w:t>Hemingway, Ernest</w:t>
      </w:r>
    </w:p>
    <w:p w:rsidR="008F1DDC" w:rsidRDefault="008F1DDC" w:rsidP="007A63C8">
      <w:r>
        <w:t>Hoover, Herbert</w:t>
      </w:r>
    </w:p>
    <w:p w:rsidR="008F1DDC" w:rsidRDefault="008F1DDC" w:rsidP="007A63C8">
      <w:r>
        <w:t>Hughes, Charles Evans</w:t>
      </w:r>
    </w:p>
    <w:p w:rsidR="008F1DDC" w:rsidRDefault="008F1DDC" w:rsidP="007A63C8">
      <w:r>
        <w:t>Kellogg-Briand Pact</w:t>
      </w:r>
    </w:p>
    <w:p w:rsidR="008F1DDC" w:rsidRDefault="008F1DDC" w:rsidP="007A63C8">
      <w:r>
        <w:t>Lewis, Sinclair</w:t>
      </w:r>
    </w:p>
    <w:p w:rsidR="008F1DDC" w:rsidRDefault="008F1DDC" w:rsidP="007A63C8">
      <w:r>
        <w:t>Lindbergh, Charles</w:t>
      </w:r>
    </w:p>
    <w:p w:rsidR="008F1DDC" w:rsidRDefault="008F1DDC" w:rsidP="007A63C8">
      <w:r>
        <w:t>McNary-Haugen Acts</w:t>
      </w:r>
    </w:p>
    <w:p w:rsidR="008F1DDC" w:rsidRDefault="008F1DDC" w:rsidP="007A63C8">
      <w:r>
        <w:t>Mellon, Andrew</w:t>
      </w:r>
    </w:p>
    <w:p w:rsidR="008F1DDC" w:rsidRDefault="008F1DDC" w:rsidP="007A63C8">
      <w:r>
        <w:t>Mencken, H. L.</w:t>
      </w:r>
    </w:p>
    <w:p w:rsidR="008F1DDC" w:rsidRDefault="008F1DDC" w:rsidP="007A63C8">
      <w:r>
        <w:t>National Origins Act of 1924</w:t>
      </w:r>
    </w:p>
    <w:p w:rsidR="008F1DDC" w:rsidRDefault="008F1DDC" w:rsidP="007A63C8">
      <w:r>
        <w:t>Randolph, A. Philip</w:t>
      </w:r>
    </w:p>
    <w:p w:rsidR="008F1DDC" w:rsidRDefault="008F1DDC" w:rsidP="007A63C8">
      <w:r>
        <w:t>Sacco, Nicola</w:t>
      </w:r>
    </w:p>
    <w:p w:rsidR="008F1DDC" w:rsidRDefault="008F1DDC" w:rsidP="007A63C8">
      <w:r>
        <w:t>Sandino, Cesar Augusto</w:t>
      </w:r>
    </w:p>
    <w:p w:rsidR="008F1DDC" w:rsidRDefault="008F1DDC" w:rsidP="007A63C8">
      <w:r>
        <w:t>Scopes, John</w:t>
      </w:r>
    </w:p>
    <w:p w:rsidR="008F1DDC" w:rsidRDefault="008F1DDC" w:rsidP="007A63C8">
      <w:r>
        <w:t>Sloan, Alfred P.</w:t>
      </w:r>
    </w:p>
    <w:p w:rsidR="008F1DDC" w:rsidRDefault="008F1DDC" w:rsidP="007A63C8">
      <w:r>
        <w:t>Smith, Al</w:t>
      </w:r>
    </w:p>
    <w:p w:rsidR="008F1DDC" w:rsidRDefault="008F1DDC" w:rsidP="007A63C8">
      <w:r>
        <w:t>Somoza, Anastasio</w:t>
      </w:r>
    </w:p>
    <w:p w:rsidR="008F1DDC" w:rsidRDefault="008F1DDC" w:rsidP="007A63C8">
      <w:r>
        <w:t>Stimson, Henry</w:t>
      </w:r>
    </w:p>
    <w:p w:rsidR="008F1DDC" w:rsidRDefault="008F1DDC" w:rsidP="007A63C8">
      <w:r>
        <w:t>Universal Negro Improvement Association</w:t>
      </w:r>
    </w:p>
    <w:p w:rsidR="008F1DDC" w:rsidRDefault="008F1DDC" w:rsidP="007A63C8">
      <w:r>
        <w:t>Vanzetti, Bartolomeo</w:t>
      </w:r>
    </w:p>
    <w:p w:rsidR="008F1DDC" w:rsidRDefault="008F1DDC" w:rsidP="007A63C8">
      <w:r>
        <w:t>Wallace, Henry A.</w:t>
      </w:r>
    </w:p>
    <w:p w:rsidR="004707EC" w:rsidRDefault="004707EC">
      <w:pPr>
        <w:rPr>
          <w:b/>
        </w:rPr>
      </w:pPr>
    </w:p>
    <w:p w:rsidR="007E5228" w:rsidRPr="007E5228" w:rsidRDefault="007E5228">
      <w:pPr>
        <w:rPr>
          <w:b/>
        </w:rPr>
      </w:pPr>
      <w:r w:rsidRPr="007E5228">
        <w:rPr>
          <w:b/>
        </w:rPr>
        <w:t>Review Questions</w:t>
      </w:r>
    </w:p>
    <w:p w:rsidR="007E5228" w:rsidRDefault="001C6711" w:rsidP="00295777">
      <w:pPr>
        <w:pStyle w:val="ListParagraph"/>
        <w:numPr>
          <w:ilvl w:val="0"/>
          <w:numId w:val="3"/>
        </w:numPr>
      </w:pPr>
      <w:r>
        <w:t>How did radio and automobiles change the lives of Americans?</w:t>
      </w:r>
    </w:p>
    <w:p w:rsidR="00295777" w:rsidRDefault="001C6711" w:rsidP="00295777">
      <w:pPr>
        <w:pStyle w:val="ListParagraph"/>
        <w:numPr>
          <w:ilvl w:val="0"/>
          <w:numId w:val="3"/>
        </w:numPr>
      </w:pPr>
      <w:r>
        <w:t>What triggered the rising nativism of the twenties?</w:t>
      </w:r>
    </w:p>
    <w:p w:rsidR="007778A6" w:rsidRDefault="001C6711" w:rsidP="00295777">
      <w:pPr>
        <w:pStyle w:val="ListParagraph"/>
        <w:numPr>
          <w:ilvl w:val="0"/>
          <w:numId w:val="3"/>
        </w:numPr>
      </w:pPr>
      <w:r>
        <w:t>Why did African American culture experience a Renaissance in the twenties?</w:t>
      </w:r>
    </w:p>
    <w:p w:rsidR="002945C1" w:rsidRDefault="001C6711" w:rsidP="00295777">
      <w:pPr>
        <w:pStyle w:val="ListParagraph"/>
        <w:numPr>
          <w:ilvl w:val="0"/>
          <w:numId w:val="3"/>
        </w:numPr>
      </w:pPr>
      <w:r>
        <w:t>What prompted the emergence of a national culture in the twenties?</w:t>
      </w:r>
    </w:p>
    <w:p w:rsidR="007A14BD" w:rsidRDefault="001C6711" w:rsidP="00295777">
      <w:pPr>
        <w:pStyle w:val="ListParagraph"/>
        <w:numPr>
          <w:ilvl w:val="0"/>
          <w:numId w:val="3"/>
        </w:numPr>
      </w:pPr>
      <w:r>
        <w:t>Why did the global economy crash in 1929?</w:t>
      </w:r>
    </w:p>
    <w:p w:rsidR="00295777" w:rsidRDefault="00295777"/>
    <w:p w:rsidR="007E5228" w:rsidRPr="007E5228" w:rsidRDefault="007E5228">
      <w:pPr>
        <w:rPr>
          <w:b/>
        </w:rPr>
      </w:pPr>
      <w:r w:rsidRPr="007E5228">
        <w:rPr>
          <w:b/>
        </w:rPr>
        <w:t>Lecture and Discussion Topics</w:t>
      </w:r>
    </w:p>
    <w:p w:rsidR="00295777" w:rsidRDefault="001C6711" w:rsidP="00F40837">
      <w:pPr>
        <w:pStyle w:val="ListParagraph"/>
        <w:numPr>
          <w:ilvl w:val="0"/>
          <w:numId w:val="2"/>
        </w:numPr>
      </w:pPr>
      <w:r>
        <w:t>Assess the new role of advertising in American life in the twenties.</w:t>
      </w:r>
    </w:p>
    <w:p w:rsidR="007E5228" w:rsidRDefault="001C6711" w:rsidP="00F40837">
      <w:pPr>
        <w:pStyle w:val="ListParagraph"/>
        <w:numPr>
          <w:ilvl w:val="0"/>
          <w:numId w:val="2"/>
        </w:numPr>
      </w:pPr>
      <w:r>
        <w:t>Discuss the resurgence of</w:t>
      </w:r>
      <w:r w:rsidR="00FD0C23">
        <w:t xml:space="preserve"> the</w:t>
      </w:r>
      <w:r>
        <w:t xml:space="preserve"> Klan and identify the difference</w:t>
      </w:r>
      <w:r w:rsidR="00FD0C23">
        <w:t>s</w:t>
      </w:r>
      <w:r>
        <w:t xml:space="preserve"> with the KKK of the Reconstruction period.</w:t>
      </w:r>
    </w:p>
    <w:p w:rsidR="007778A6" w:rsidRDefault="001C6711" w:rsidP="00F40837">
      <w:pPr>
        <w:pStyle w:val="ListParagraph"/>
        <w:numPr>
          <w:ilvl w:val="0"/>
          <w:numId w:val="2"/>
        </w:numPr>
      </w:pPr>
      <w:r>
        <w:t>Explain the features of the new national culture and discuss the dissent in American literary culture.</w:t>
      </w:r>
    </w:p>
    <w:p w:rsidR="002945C1" w:rsidRDefault="001C6711" w:rsidP="00F40837">
      <w:pPr>
        <w:pStyle w:val="ListParagraph"/>
        <w:numPr>
          <w:ilvl w:val="0"/>
          <w:numId w:val="2"/>
        </w:numPr>
      </w:pPr>
      <w:r>
        <w:t>Assess the successes and failures of prohibition during the 1920s.</w:t>
      </w:r>
    </w:p>
    <w:p w:rsidR="00A80EF2" w:rsidRDefault="001C6711" w:rsidP="00F40837">
      <w:pPr>
        <w:pStyle w:val="ListParagraph"/>
        <w:numPr>
          <w:ilvl w:val="0"/>
          <w:numId w:val="2"/>
        </w:numPr>
      </w:pPr>
      <w:r>
        <w:t>Discuss the role of government in the national and international economy during the 1920s.</w:t>
      </w:r>
    </w:p>
    <w:p w:rsidR="001F4B70" w:rsidRDefault="00A510E7" w:rsidP="00F40837">
      <w:pPr>
        <w:pStyle w:val="ListParagraph"/>
        <w:numPr>
          <w:ilvl w:val="0"/>
          <w:numId w:val="2"/>
        </w:numPr>
      </w:pPr>
      <w:r>
        <w:t>Explore the different ways in which Americans and their government coped with the Great Depression.</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A510E7" w:rsidRPr="007947AA" w:rsidRDefault="00A510E7" w:rsidP="00A510E7">
      <w:pPr>
        <w:pStyle w:val="PlainText"/>
        <w:rPr>
          <w:rFonts w:ascii="Times New Roman" w:hAnsi="Times New Roman" w:cs="Times New Roman"/>
          <w:sz w:val="24"/>
          <w:szCs w:val="24"/>
        </w:rPr>
      </w:pPr>
      <w:r w:rsidRPr="007947AA">
        <w:rPr>
          <w:rFonts w:ascii="Times New Roman" w:hAnsi="Times New Roman" w:cs="Times New Roman"/>
          <w:sz w:val="24"/>
          <w:szCs w:val="24"/>
        </w:rPr>
        <w:t xml:space="preserve">Fass, Paula S., </w:t>
      </w:r>
      <w:r w:rsidRPr="007947AA">
        <w:rPr>
          <w:rFonts w:ascii="Times New Roman" w:hAnsi="Times New Roman" w:cs="Times New Roman"/>
          <w:i/>
          <w:sz w:val="24"/>
          <w:szCs w:val="24"/>
        </w:rPr>
        <w:t>The Damned and the Beautiful: American Youth in the 1920s.</w:t>
      </w:r>
      <w:r w:rsidRPr="007947AA">
        <w:rPr>
          <w:rFonts w:ascii="Times New Roman" w:hAnsi="Times New Roman" w:cs="Times New Roman"/>
          <w:sz w:val="24"/>
          <w:szCs w:val="24"/>
        </w:rPr>
        <w:t xml:space="preserve"> 1979. This social history examines all facets of the "flaming youth" of the period, and offers careful analysis of the people and period. Fass also provides an approach for the study of youth of later decades, the sixties particularly.</w:t>
      </w:r>
    </w:p>
    <w:p w:rsidR="00A510E7" w:rsidRPr="007947AA" w:rsidRDefault="00A510E7" w:rsidP="00A510E7"/>
    <w:p w:rsidR="00A510E7" w:rsidRPr="007947AA" w:rsidRDefault="00A510E7" w:rsidP="00A510E7">
      <w:pPr>
        <w:pStyle w:val="PlainText"/>
        <w:rPr>
          <w:rFonts w:ascii="Times New Roman" w:hAnsi="Times New Roman" w:cs="Times New Roman"/>
          <w:sz w:val="24"/>
          <w:szCs w:val="24"/>
        </w:rPr>
      </w:pPr>
      <w:r w:rsidRPr="007947AA">
        <w:rPr>
          <w:rFonts w:ascii="Times New Roman" w:hAnsi="Times New Roman" w:cs="Times New Roman"/>
          <w:sz w:val="24"/>
          <w:szCs w:val="24"/>
        </w:rPr>
        <w:t xml:space="preserve">Blower, Brooke L. </w:t>
      </w:r>
      <w:r w:rsidRPr="007947AA">
        <w:rPr>
          <w:rFonts w:ascii="Times New Roman" w:hAnsi="Times New Roman" w:cs="Times New Roman"/>
          <w:i/>
          <w:sz w:val="24"/>
          <w:szCs w:val="24"/>
        </w:rPr>
        <w:t xml:space="preserve">Becoming Americans in Paris: Transatlantic Politics and Culture between the World Wars. </w:t>
      </w:r>
      <w:r w:rsidRPr="007947AA">
        <w:rPr>
          <w:rFonts w:ascii="Times New Roman" w:hAnsi="Times New Roman" w:cs="Times New Roman"/>
          <w:sz w:val="24"/>
          <w:szCs w:val="24"/>
        </w:rPr>
        <w:t>2011. Blower reveals that Paris served as an important crossroads, a place where Americans reimagined their position in the world and grappled with what it meant to be American in the new century.</w:t>
      </w:r>
    </w:p>
    <w:p w:rsidR="00A510E7" w:rsidRPr="007947AA" w:rsidRDefault="00A510E7" w:rsidP="00A510E7">
      <w:pPr>
        <w:pStyle w:val="PlainText"/>
        <w:rPr>
          <w:rFonts w:ascii="Times New Roman" w:hAnsi="Times New Roman" w:cs="Times New Roman"/>
          <w:sz w:val="24"/>
          <w:szCs w:val="24"/>
        </w:rPr>
      </w:pPr>
    </w:p>
    <w:p w:rsidR="00A510E7" w:rsidRPr="007947AA" w:rsidRDefault="00A510E7" w:rsidP="00A510E7">
      <w:pPr>
        <w:pStyle w:val="PlainText"/>
        <w:rPr>
          <w:rFonts w:ascii="Times New Roman" w:hAnsi="Times New Roman" w:cs="Times New Roman"/>
          <w:sz w:val="24"/>
          <w:szCs w:val="24"/>
        </w:rPr>
      </w:pPr>
      <w:r w:rsidRPr="007947AA">
        <w:rPr>
          <w:rFonts w:ascii="Times New Roman" w:hAnsi="Times New Roman" w:cs="Times New Roman"/>
          <w:sz w:val="24"/>
          <w:szCs w:val="24"/>
        </w:rPr>
        <w:t xml:space="preserve">Burns, Jennifer, </w:t>
      </w:r>
      <w:r w:rsidRPr="007947AA">
        <w:rPr>
          <w:rFonts w:ascii="Times New Roman" w:hAnsi="Times New Roman" w:cs="Times New Roman"/>
          <w:i/>
          <w:sz w:val="24"/>
          <w:szCs w:val="24"/>
        </w:rPr>
        <w:t>Goddess of the Market: Ayn Rand and the American Right</w:t>
      </w:r>
      <w:r w:rsidRPr="007947AA">
        <w:rPr>
          <w:rFonts w:ascii="Times New Roman" w:hAnsi="Times New Roman" w:cs="Times New Roman"/>
          <w:sz w:val="24"/>
          <w:szCs w:val="24"/>
        </w:rPr>
        <w:t xml:space="preserve">. 2011. Jennifer Burns offers a groundbreaking reassessment of this key cultural figure, examining her life, her ideas, and her impact on conservative political thought. </w:t>
      </w:r>
    </w:p>
    <w:p w:rsidR="00A510E7" w:rsidRPr="007947AA" w:rsidRDefault="00A510E7" w:rsidP="00A510E7">
      <w:pPr>
        <w:pStyle w:val="PlainText"/>
        <w:rPr>
          <w:rFonts w:ascii="Times New Roman" w:hAnsi="Times New Roman" w:cs="Times New Roman"/>
          <w:sz w:val="24"/>
          <w:szCs w:val="24"/>
        </w:rPr>
      </w:pPr>
    </w:p>
    <w:p w:rsidR="00A510E7" w:rsidRPr="007947AA" w:rsidRDefault="00A510E7" w:rsidP="00A510E7">
      <w:pPr>
        <w:pStyle w:val="PlainText"/>
        <w:rPr>
          <w:rFonts w:ascii="Times New Roman" w:hAnsi="Times New Roman" w:cs="Times New Roman"/>
          <w:sz w:val="24"/>
          <w:szCs w:val="24"/>
        </w:rPr>
      </w:pPr>
      <w:r w:rsidRPr="007947AA">
        <w:rPr>
          <w:rFonts w:ascii="Times New Roman" w:hAnsi="Times New Roman" w:cs="Times New Roman"/>
          <w:sz w:val="24"/>
          <w:szCs w:val="24"/>
        </w:rPr>
        <w:t xml:space="preserve">Chapman, Erin D. </w:t>
      </w:r>
      <w:r w:rsidRPr="007947AA">
        <w:rPr>
          <w:rFonts w:ascii="Times New Roman" w:hAnsi="Times New Roman" w:cs="Times New Roman"/>
          <w:i/>
          <w:sz w:val="24"/>
          <w:szCs w:val="24"/>
        </w:rPr>
        <w:t>Prove It On Me: New Negroes, Sex, and Popular Culture in the 1920s</w:t>
      </w:r>
      <w:r w:rsidRPr="007947AA">
        <w:rPr>
          <w:rFonts w:ascii="Times New Roman" w:hAnsi="Times New Roman" w:cs="Times New Roman"/>
          <w:sz w:val="24"/>
          <w:szCs w:val="24"/>
        </w:rPr>
        <w:t xml:space="preserve">. 2012.  This study explores the often overlooked dilemma facing black women as they struggled against primitivism, patriarchal aspirations, and consumer culture at the beginning of the twentieth century. </w:t>
      </w:r>
    </w:p>
    <w:p w:rsidR="00A510E7" w:rsidRPr="007947AA" w:rsidRDefault="00A510E7" w:rsidP="00A510E7">
      <w:pPr>
        <w:pStyle w:val="PlainText"/>
        <w:rPr>
          <w:rFonts w:ascii="Times New Roman" w:hAnsi="Times New Roman" w:cs="Times New Roman"/>
          <w:sz w:val="24"/>
          <w:szCs w:val="24"/>
        </w:rPr>
      </w:pPr>
    </w:p>
    <w:p w:rsidR="00A510E7" w:rsidRPr="007947AA" w:rsidRDefault="00A510E7" w:rsidP="00A510E7">
      <w:pPr>
        <w:pStyle w:val="PlainText"/>
        <w:rPr>
          <w:rFonts w:ascii="Times New Roman" w:hAnsi="Times New Roman" w:cs="Times New Roman"/>
          <w:sz w:val="24"/>
          <w:szCs w:val="24"/>
        </w:rPr>
      </w:pPr>
      <w:r w:rsidRPr="007947AA">
        <w:rPr>
          <w:rFonts w:ascii="Times New Roman" w:hAnsi="Times New Roman" w:cs="Times New Roman"/>
          <w:sz w:val="24"/>
          <w:szCs w:val="24"/>
        </w:rPr>
        <w:t xml:space="preserve">Grant, Colin, </w:t>
      </w:r>
      <w:r w:rsidRPr="007947AA">
        <w:rPr>
          <w:rFonts w:ascii="Times New Roman" w:hAnsi="Times New Roman" w:cs="Times New Roman"/>
          <w:i/>
          <w:sz w:val="24"/>
          <w:szCs w:val="24"/>
        </w:rPr>
        <w:t>Negro with a Hat: The Rise and Fall of Marcus Garvey.</w:t>
      </w:r>
      <w:r w:rsidRPr="007947AA">
        <w:rPr>
          <w:rFonts w:ascii="Times New Roman" w:hAnsi="Times New Roman" w:cs="Times New Roman"/>
          <w:sz w:val="24"/>
          <w:szCs w:val="24"/>
        </w:rPr>
        <w:t xml:space="preserve"> 2010. Grant introduces UNIA</w:t>
      </w:r>
      <w:r w:rsidR="00FD0C23">
        <w:rPr>
          <w:rFonts w:ascii="Times New Roman" w:hAnsi="Times New Roman" w:cs="Times New Roman"/>
          <w:sz w:val="24"/>
          <w:szCs w:val="24"/>
        </w:rPr>
        <w:t xml:space="preserve"> leader Garvey as a one of the f</w:t>
      </w:r>
      <w:r w:rsidRPr="007947AA">
        <w:rPr>
          <w:rFonts w:ascii="Times New Roman" w:hAnsi="Times New Roman" w:cs="Times New Roman"/>
          <w:sz w:val="24"/>
          <w:szCs w:val="24"/>
        </w:rPr>
        <w:t>ounders of black nationalism and</w:t>
      </w:r>
      <w:r w:rsidR="00FD0C23">
        <w:rPr>
          <w:rFonts w:ascii="Times New Roman" w:hAnsi="Times New Roman" w:cs="Times New Roman"/>
          <w:sz w:val="24"/>
          <w:szCs w:val="24"/>
        </w:rPr>
        <w:t xml:space="preserve"> a</w:t>
      </w:r>
      <w:r w:rsidRPr="007947AA">
        <w:rPr>
          <w:rFonts w:ascii="Times New Roman" w:hAnsi="Times New Roman" w:cs="Times New Roman"/>
          <w:sz w:val="24"/>
          <w:szCs w:val="24"/>
        </w:rPr>
        <w:t xml:space="preserve"> man of contradictions: a self-educated, poetry-writing aesthete and unabashed propagandist, an admirer of Lenin, and a dandy give</w:t>
      </w:r>
      <w:r w:rsidR="00FD0C23">
        <w:rPr>
          <w:rFonts w:ascii="Times New Roman" w:hAnsi="Times New Roman" w:cs="Times New Roman"/>
          <w:sz w:val="24"/>
          <w:szCs w:val="24"/>
        </w:rPr>
        <w:t>n to elaborate public displays.</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2D58DC"/>
    <w:multiLevelType w:val="hybridMultilevel"/>
    <w:tmpl w:val="79D4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440BC0"/>
    <w:multiLevelType w:val="hybridMultilevel"/>
    <w:tmpl w:val="CCA22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075B50"/>
    <w:multiLevelType w:val="hybridMultilevel"/>
    <w:tmpl w:val="8690A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9E0794"/>
    <w:multiLevelType w:val="hybridMultilevel"/>
    <w:tmpl w:val="59DE0A6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D0543E"/>
    <w:multiLevelType w:val="hybridMultilevel"/>
    <w:tmpl w:val="1168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495E45"/>
    <w:multiLevelType w:val="hybridMultilevel"/>
    <w:tmpl w:val="9702A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3B11FFC"/>
    <w:multiLevelType w:val="hybridMultilevel"/>
    <w:tmpl w:val="9CA6F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7"/>
  </w:num>
  <w:num w:numId="4">
    <w:abstractNumId w:val="4"/>
  </w:num>
  <w:num w:numId="5">
    <w:abstractNumId w:val="0"/>
  </w:num>
  <w:num w:numId="6">
    <w:abstractNumId w:val="6"/>
  </w:num>
  <w:num w:numId="7">
    <w:abstractNumId w:val="14"/>
  </w:num>
  <w:num w:numId="8">
    <w:abstractNumId w:val="9"/>
  </w:num>
  <w:num w:numId="9">
    <w:abstractNumId w:val="8"/>
  </w:num>
  <w:num w:numId="10">
    <w:abstractNumId w:val="11"/>
  </w:num>
  <w:num w:numId="11">
    <w:abstractNumId w:val="12"/>
  </w:num>
  <w:num w:numId="12">
    <w:abstractNumId w:val="5"/>
  </w:num>
  <w:num w:numId="13">
    <w:abstractNumId w:val="3"/>
  </w:num>
  <w:num w:numId="14">
    <w:abstractNumId w:val="13"/>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docVars>
    <w:docVar w:name="dgnword-docGUID" w:val="{6C84F27B-FAE4-4EFA-B744-788105F7F3DC}"/>
    <w:docVar w:name="dgnword-eventsink" w:val="140130656"/>
  </w:docVars>
  <w:rsids>
    <w:rsidRoot w:val="007E5228"/>
    <w:rsid w:val="000034CF"/>
    <w:rsid w:val="00011F28"/>
    <w:rsid w:val="00082510"/>
    <w:rsid w:val="000C6902"/>
    <w:rsid w:val="00100AE5"/>
    <w:rsid w:val="00100D73"/>
    <w:rsid w:val="00135F71"/>
    <w:rsid w:val="00137896"/>
    <w:rsid w:val="00195E87"/>
    <w:rsid w:val="001C2579"/>
    <w:rsid w:val="001C6711"/>
    <w:rsid w:val="001E76E6"/>
    <w:rsid w:val="001F4B70"/>
    <w:rsid w:val="0020052F"/>
    <w:rsid w:val="00201D9D"/>
    <w:rsid w:val="00220E1D"/>
    <w:rsid w:val="0023321C"/>
    <w:rsid w:val="00241E04"/>
    <w:rsid w:val="0028074F"/>
    <w:rsid w:val="00283AAA"/>
    <w:rsid w:val="002945C1"/>
    <w:rsid w:val="00295777"/>
    <w:rsid w:val="002B1492"/>
    <w:rsid w:val="002C069B"/>
    <w:rsid w:val="002D466A"/>
    <w:rsid w:val="00340C53"/>
    <w:rsid w:val="0035158C"/>
    <w:rsid w:val="00355511"/>
    <w:rsid w:val="00363E53"/>
    <w:rsid w:val="00373033"/>
    <w:rsid w:val="003A06FD"/>
    <w:rsid w:val="0042205F"/>
    <w:rsid w:val="004220D3"/>
    <w:rsid w:val="004439BF"/>
    <w:rsid w:val="00455678"/>
    <w:rsid w:val="004707EC"/>
    <w:rsid w:val="004A08C4"/>
    <w:rsid w:val="004F3842"/>
    <w:rsid w:val="005010BD"/>
    <w:rsid w:val="005063A9"/>
    <w:rsid w:val="00515616"/>
    <w:rsid w:val="0052613A"/>
    <w:rsid w:val="00543FC0"/>
    <w:rsid w:val="005D0D4A"/>
    <w:rsid w:val="00602117"/>
    <w:rsid w:val="0061510B"/>
    <w:rsid w:val="00620913"/>
    <w:rsid w:val="00637883"/>
    <w:rsid w:val="00664644"/>
    <w:rsid w:val="006A099B"/>
    <w:rsid w:val="006B2D55"/>
    <w:rsid w:val="00713BDC"/>
    <w:rsid w:val="00770B22"/>
    <w:rsid w:val="00772A4D"/>
    <w:rsid w:val="00774888"/>
    <w:rsid w:val="007778A6"/>
    <w:rsid w:val="007A14BD"/>
    <w:rsid w:val="007A63C8"/>
    <w:rsid w:val="007C391B"/>
    <w:rsid w:val="007E5228"/>
    <w:rsid w:val="00801168"/>
    <w:rsid w:val="00814106"/>
    <w:rsid w:val="008167E1"/>
    <w:rsid w:val="00817AFB"/>
    <w:rsid w:val="00820077"/>
    <w:rsid w:val="00821848"/>
    <w:rsid w:val="008E7164"/>
    <w:rsid w:val="008F1DDC"/>
    <w:rsid w:val="009217F9"/>
    <w:rsid w:val="009323B4"/>
    <w:rsid w:val="00954AC1"/>
    <w:rsid w:val="00970548"/>
    <w:rsid w:val="009847C6"/>
    <w:rsid w:val="00993D62"/>
    <w:rsid w:val="009A2FCA"/>
    <w:rsid w:val="009D3B95"/>
    <w:rsid w:val="00A42CEF"/>
    <w:rsid w:val="00A47CD5"/>
    <w:rsid w:val="00A510E7"/>
    <w:rsid w:val="00A51587"/>
    <w:rsid w:val="00A80EF2"/>
    <w:rsid w:val="00B013BE"/>
    <w:rsid w:val="00B27189"/>
    <w:rsid w:val="00B45FA7"/>
    <w:rsid w:val="00B50D58"/>
    <w:rsid w:val="00B84F79"/>
    <w:rsid w:val="00B97F21"/>
    <w:rsid w:val="00BF29BE"/>
    <w:rsid w:val="00C2192E"/>
    <w:rsid w:val="00C27850"/>
    <w:rsid w:val="00C47363"/>
    <w:rsid w:val="00C80334"/>
    <w:rsid w:val="00CB1980"/>
    <w:rsid w:val="00D23309"/>
    <w:rsid w:val="00D9162F"/>
    <w:rsid w:val="00DD23F6"/>
    <w:rsid w:val="00DE7D4F"/>
    <w:rsid w:val="00E22B4D"/>
    <w:rsid w:val="00E348C8"/>
    <w:rsid w:val="00E65324"/>
    <w:rsid w:val="00E97CA7"/>
    <w:rsid w:val="00EA4ED4"/>
    <w:rsid w:val="00EC0155"/>
    <w:rsid w:val="00EE159E"/>
    <w:rsid w:val="00EE4F18"/>
    <w:rsid w:val="00EF5AE4"/>
    <w:rsid w:val="00F1361A"/>
    <w:rsid w:val="00F40837"/>
    <w:rsid w:val="00F647A5"/>
    <w:rsid w:val="00FA5908"/>
    <w:rsid w:val="00FB2895"/>
    <w:rsid w:val="00FB3E84"/>
    <w:rsid w:val="00FC1D02"/>
    <w:rsid w:val="00FD0C23"/>
    <w:rsid w:val="00FD0CA1"/>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paragraph" w:styleId="PlainText">
    <w:name w:val="Plain Text"/>
    <w:basedOn w:val="Normal"/>
    <w:link w:val="PlainTextChar"/>
    <w:uiPriority w:val="99"/>
    <w:unhideWhenUsed/>
    <w:rsid w:val="00A510E7"/>
    <w:rPr>
      <w:rFonts w:ascii="Calibri" w:hAnsi="Calibri" w:cstheme="minorBidi"/>
      <w:sz w:val="22"/>
      <w:szCs w:val="21"/>
    </w:rPr>
  </w:style>
  <w:style w:type="character" w:customStyle="1" w:styleId="PlainTextChar">
    <w:name w:val="Plain Text Char"/>
    <w:basedOn w:val="DefaultParagraphFont"/>
    <w:link w:val="PlainText"/>
    <w:uiPriority w:val="99"/>
    <w:rsid w:val="00A510E7"/>
    <w:rPr>
      <w:rFonts w:ascii="Calibri" w:hAnsi="Calibri" w:cstheme="minorBidi"/>
      <w:sz w:val="22"/>
      <w:szCs w:val="21"/>
    </w:rPr>
  </w:style>
  <w:style w:type="paragraph" w:customStyle="1" w:styleId="COL1">
    <w:name w:val="COL1"/>
    <w:rsid w:val="004A08C4"/>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paragraph" w:styleId="PlainText">
    <w:name w:val="Plain Text"/>
    <w:basedOn w:val="Normal"/>
    <w:link w:val="PlainTextChar"/>
    <w:uiPriority w:val="99"/>
    <w:unhideWhenUsed/>
    <w:rsid w:val="00A510E7"/>
    <w:rPr>
      <w:rFonts w:ascii="Calibri" w:hAnsi="Calibri" w:cstheme="minorBidi"/>
      <w:sz w:val="22"/>
      <w:szCs w:val="21"/>
    </w:rPr>
  </w:style>
  <w:style w:type="character" w:customStyle="1" w:styleId="PlainTextChar">
    <w:name w:val="Plain Text Char"/>
    <w:basedOn w:val="DefaultParagraphFont"/>
    <w:link w:val="PlainText"/>
    <w:uiPriority w:val="99"/>
    <w:rsid w:val="00A510E7"/>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2050</Words>
  <Characters>11277</Characters>
  <Application>Microsoft Macintosh Word</Application>
  <DocSecurity>0</DocSecurity>
  <Lines>663</Lines>
  <Paragraphs>433</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2012-01-19T18:00:00Z</dcterms:created>
  <dcterms:modified xsi:type="dcterms:W3CDTF">2012-01-19T18:00:00Z</dcterms:modified>
</cp:coreProperties>
</file>