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Default="00E15BD9" w:rsidP="00E15BD9">
      <w:pPr>
        <w:jc w:val="center"/>
      </w:pPr>
      <w:r>
        <w:rPr>
          <w:b/>
        </w:rPr>
        <w:t>CHAPTER 13: A HOUSE DIVIDING, 1844-1860</w:t>
      </w:r>
    </w:p>
    <w:p w:rsidR="00E15BD9" w:rsidRDefault="00E15BD9" w:rsidP="00E15BD9">
      <w:pPr>
        <w:jc w:val="center"/>
      </w:pPr>
    </w:p>
    <w:p w:rsidR="00E15BD9" w:rsidRDefault="00E15BD9" w:rsidP="00E15BD9">
      <w:r>
        <w:rPr>
          <w:b/>
        </w:rPr>
        <w:t>Overview</w:t>
      </w:r>
    </w:p>
    <w:p w:rsidR="00E15BD9" w:rsidRDefault="001F2DA8" w:rsidP="00E15BD9">
      <w:r>
        <w:tab/>
        <w:t>The Mexica</w:t>
      </w:r>
      <w:r w:rsidR="00CA6F60">
        <w:t>n American War began a</w:t>
      </w:r>
      <w:r>
        <w:t xml:space="preserve"> period of sectional strife in American society, reshaping the political landscape and bringing the country t</w:t>
      </w:r>
      <w:r w:rsidR="00B05674">
        <w:t>o the brink of Civil War.  The Mexican American W</w:t>
      </w:r>
      <w:r>
        <w:t>ar itself began when President Polk moved troops south of the Nueces River, provoking an attack.  It ended with the Treaty of Guadalupe Hidalgo in which Mexico ceded a wide swath of the southwest in exchange for 15 million dollars.  In California, which had been part of Mexico, American settlers discovered gold, setting off a global rush to the region.</w:t>
      </w:r>
      <w:r w:rsidR="00DE7A58">
        <w:t xml:space="preserve">  </w:t>
      </w:r>
      <w:r w:rsidR="00FA03D1">
        <w:t xml:space="preserve">A virulent racist and anti-Catholic sentiment developed in response to the millions of immigrants that had come to California and elsewhere during these years.  </w:t>
      </w:r>
      <w:r w:rsidR="00DE7A58">
        <w:t>The Know-Nothing Party arose out of this senti</w:t>
      </w:r>
      <w:r w:rsidR="00BC1E52">
        <w:t xml:space="preserve">ment, opposing immigration and replacing the Whigs before being supplanted by the Republican Party.  Slavery continued to expand across the country, as slaveholders looked abroad to the abolition of the institution in the British West Indies and its persistence in Brazil.  Despite the horrors of slavery – and perhaps because of them – slaves helped form a rich, syncretic African American culture and developed powerful family bonds.  </w:t>
      </w:r>
      <w:r w:rsidR="00754472">
        <w:t>Politically, debates over the extension of slavery paralyzed Congress</w:t>
      </w:r>
      <w:r w:rsidR="00B05674">
        <w:t>,</w:t>
      </w:r>
      <w:r w:rsidR="00754472">
        <w:t xml:space="preserve"> while controversy surrounding fugitive slaves and the Kansas-Nebraska Act further rent the nation.  </w:t>
      </w:r>
      <w:r w:rsidR="00B05674">
        <w:t>T</w:t>
      </w:r>
      <w:r w:rsidR="00754472">
        <w:t xml:space="preserve">he Republican Party emerged as </w:t>
      </w:r>
      <w:r w:rsidR="00B05674">
        <w:t xml:space="preserve">a </w:t>
      </w:r>
      <w:r w:rsidR="00754472">
        <w:t>sectional party dedicated to free land and free labor.</w:t>
      </w:r>
      <w:r w:rsidR="00CA6F60">
        <w:t xml:space="preserve">  Finally, John Brown’s raid on Harper’s Ferry put a cap on the fractious decade.</w:t>
      </w:r>
    </w:p>
    <w:p w:rsidR="001F2DA8" w:rsidRDefault="001F2DA8" w:rsidP="00E15BD9"/>
    <w:p w:rsidR="00E15BD9" w:rsidRDefault="00E15BD9" w:rsidP="00E15BD9">
      <w:r>
        <w:rPr>
          <w:b/>
        </w:rPr>
        <w:t>Common Threads</w:t>
      </w:r>
    </w:p>
    <w:p w:rsidR="00E15BD9" w:rsidRDefault="00CA6F60" w:rsidP="00CA6F60">
      <w:pPr>
        <w:pStyle w:val="ListParagraph"/>
        <w:numPr>
          <w:ilvl w:val="0"/>
          <w:numId w:val="5"/>
        </w:numPr>
      </w:pPr>
      <w:r>
        <w:t xml:space="preserve">How </w:t>
      </w:r>
      <w:r w:rsidR="00B05674">
        <w:t>did</w:t>
      </w:r>
      <w:r>
        <w:t xml:space="preserve"> racism and ethnocentrism rise in response to immigration, and how </w:t>
      </w:r>
      <w:r w:rsidR="00B05674">
        <w:t>did</w:t>
      </w:r>
      <w:r>
        <w:t xml:space="preserve"> these issues impact the political landscape?</w:t>
      </w:r>
    </w:p>
    <w:p w:rsidR="00CA6F60" w:rsidRDefault="00CA6F60" w:rsidP="00CA6F60">
      <w:pPr>
        <w:pStyle w:val="ListParagraph"/>
        <w:numPr>
          <w:ilvl w:val="0"/>
          <w:numId w:val="5"/>
        </w:numPr>
      </w:pPr>
      <w:r>
        <w:t>What events and issues contribute</w:t>
      </w:r>
      <w:r w:rsidR="00B05674">
        <w:t>d</w:t>
      </w:r>
      <w:r>
        <w:t xml:space="preserve"> to sectional strife</w:t>
      </w:r>
      <w:r w:rsidR="00B05674">
        <w:t xml:space="preserve"> during the period?  How did</w:t>
      </w:r>
      <w:r w:rsidR="0090157F">
        <w:t xml:space="preserve"> conflicts over slavery affect politics?</w:t>
      </w:r>
    </w:p>
    <w:p w:rsidR="00CA6F60" w:rsidRDefault="00B05674" w:rsidP="00E15BD9">
      <w:pPr>
        <w:pStyle w:val="ListParagraph"/>
        <w:numPr>
          <w:ilvl w:val="0"/>
          <w:numId w:val="5"/>
        </w:numPr>
      </w:pPr>
      <w:r>
        <w:t>How did</w:t>
      </w:r>
      <w:r w:rsidR="0090157F">
        <w:t xml:space="preserve"> slaves and free Blacks create an African American culture?</w:t>
      </w:r>
    </w:p>
    <w:p w:rsidR="00CA6F60" w:rsidRDefault="00CA6F60" w:rsidP="00E15BD9"/>
    <w:p w:rsidR="00E15BD9" w:rsidRDefault="00E15BD9" w:rsidP="00E15BD9">
      <w:r>
        <w:rPr>
          <w:b/>
        </w:rPr>
        <w:t>Chapter Outline</w:t>
      </w:r>
    </w:p>
    <w:p w:rsidR="00E15BD9" w:rsidRDefault="00E15BD9" w:rsidP="00E15BD9">
      <w:r>
        <w:rPr>
          <w:i/>
        </w:rPr>
        <w:t>Introduction</w:t>
      </w:r>
    </w:p>
    <w:p w:rsidR="00E15BD9" w:rsidRDefault="00E15BD9" w:rsidP="00E15BD9">
      <w:r>
        <w:rPr>
          <w:b/>
        </w:rPr>
        <w:t>The Expansion of America</w:t>
      </w:r>
    </w:p>
    <w:p w:rsidR="00E15BD9" w:rsidRDefault="00E15BD9" w:rsidP="00E15BD9">
      <w:r>
        <w:t>The American Invasion and Conquest of Mexico</w:t>
      </w:r>
    </w:p>
    <w:p w:rsidR="00E15BD9" w:rsidRDefault="00E15BD9" w:rsidP="00E15BD9">
      <w:r>
        <w:t>The Geography and Ecology of the American West</w:t>
      </w:r>
    </w:p>
    <w:p w:rsidR="00E15BD9" w:rsidRDefault="00E15BD9" w:rsidP="00E15BD9">
      <w:r>
        <w:t>Conestogas, Commanches, and Californios</w:t>
      </w:r>
    </w:p>
    <w:p w:rsidR="00247C96" w:rsidRPr="00247C96" w:rsidRDefault="00247C96" w:rsidP="00E15BD9">
      <w:pPr>
        <w:rPr>
          <w:i/>
        </w:rPr>
      </w:pPr>
      <w:r>
        <w:rPr>
          <w:i/>
        </w:rPr>
        <w:t>Global Passages: Global Gold</w:t>
      </w:r>
    </w:p>
    <w:p w:rsidR="00E15BD9" w:rsidRDefault="00E15BD9" w:rsidP="00E15BD9">
      <w:r>
        <w:rPr>
          <w:b/>
        </w:rPr>
        <w:t>Contested Citizenship</w:t>
      </w:r>
    </w:p>
    <w:p w:rsidR="00E15BD9" w:rsidRDefault="00E15BD9" w:rsidP="00E15BD9">
      <w:r>
        <w:t>The Patterns of Migration</w:t>
      </w:r>
    </w:p>
    <w:p w:rsidR="00E15BD9" w:rsidRDefault="00E15BD9" w:rsidP="00E15BD9">
      <w:r>
        <w:t>Immigrants in America</w:t>
      </w:r>
    </w:p>
    <w:p w:rsidR="00E15BD9" w:rsidRDefault="00E15BD9" w:rsidP="00E15BD9">
      <w:r>
        <w:t>Race, Ethnicity, and the Invention of Americanism</w:t>
      </w:r>
    </w:p>
    <w:p w:rsidR="00E15BD9" w:rsidRDefault="00E15BD9" w:rsidP="00E15BD9">
      <w:r>
        <w:t>The Know-Nothing Movement</w:t>
      </w:r>
    </w:p>
    <w:p w:rsidR="00E15BD9" w:rsidRDefault="00E15BD9" w:rsidP="00E15BD9">
      <w:r>
        <w:rPr>
          <w:b/>
        </w:rPr>
        <w:t>Slavery and Antebellum Life</w:t>
      </w:r>
    </w:p>
    <w:p w:rsidR="00E15BD9" w:rsidRDefault="00E15BD9" w:rsidP="00E15BD9">
      <w:r>
        <w:t>The Paradox of Slavery and Modernity</w:t>
      </w:r>
    </w:p>
    <w:p w:rsidR="00E15BD9" w:rsidRDefault="00E15BD9" w:rsidP="00E15BD9">
      <w:r>
        <w:t>The West Indies, Brazil, and the Future of Slavery</w:t>
      </w:r>
    </w:p>
    <w:p w:rsidR="00E15BD9" w:rsidRDefault="00E15BD9" w:rsidP="00E15BD9">
      <w:r>
        <w:t>Inside the Quarter</w:t>
      </w:r>
    </w:p>
    <w:p w:rsidR="00E15BD9" w:rsidRDefault="00E15BD9" w:rsidP="00E15BD9">
      <w:r>
        <w:t>The Creation of African America</w:t>
      </w:r>
    </w:p>
    <w:p w:rsidR="00E15BD9" w:rsidRDefault="00E15BD9" w:rsidP="00E15BD9">
      <w:r>
        <w:rPr>
          <w:b/>
        </w:rPr>
        <w:t>The Rise of the Republicans</w:t>
      </w:r>
    </w:p>
    <w:p w:rsidR="00E15BD9" w:rsidRDefault="00E15BD9" w:rsidP="00E15BD9">
      <w:r>
        <w:t>Free Soil and Free Labor</w:t>
      </w:r>
    </w:p>
    <w:p w:rsidR="00E15BD9" w:rsidRDefault="00E15BD9" w:rsidP="00E15BD9">
      <w:r>
        <w:t>The Politics of Slave Catching</w:t>
      </w:r>
    </w:p>
    <w:p w:rsidR="00E15BD9" w:rsidRDefault="00E15BD9" w:rsidP="00E15BD9">
      <w:r>
        <w:t>The Politics of Expansion</w:t>
      </w:r>
    </w:p>
    <w:p w:rsidR="00E15BD9" w:rsidRPr="00E15BD9" w:rsidRDefault="00E15BD9" w:rsidP="00E15BD9">
      <w:r>
        <w:t>The Politics of Sectionalism</w:t>
      </w:r>
    </w:p>
    <w:p w:rsidR="00E15BD9" w:rsidRDefault="00E15BD9" w:rsidP="00E15BD9"/>
    <w:p w:rsidR="00E15BD9" w:rsidRDefault="00E15BD9" w:rsidP="00E15BD9">
      <w:r>
        <w:rPr>
          <w:b/>
        </w:rPr>
        <w:t>Annotated Chapter Outline</w:t>
      </w:r>
    </w:p>
    <w:p w:rsidR="00E15BD9" w:rsidRDefault="00E15BD9" w:rsidP="00E15BD9">
      <w:r>
        <w:rPr>
          <w:i/>
        </w:rPr>
        <w:t>Introduction</w:t>
      </w:r>
      <w:r>
        <w:t>: In 1854, Commodore Matthew C. Perry began to open Japanese society and marke</w:t>
      </w:r>
      <w:r w:rsidR="002D5AFB">
        <w:t>ts to Americans by negotiating (with the threat of bombardment)</w:t>
      </w:r>
      <w:r>
        <w:t xml:space="preserve"> the Treaty of Kanagawa, which </w:t>
      </w:r>
      <w:r w:rsidR="00C127B3">
        <w:t>gave US whaling ships in distress the right to call at Japanese ports.  Americans saw the Japanese as a less civilized people who would make beneficial trading partners and possibly even future US colonists.</w:t>
      </w:r>
    </w:p>
    <w:p w:rsidR="00C127B3" w:rsidRDefault="00C127B3" w:rsidP="00E15BD9">
      <w:r>
        <w:rPr>
          <w:b/>
        </w:rPr>
        <w:t>The Expansion of America</w:t>
      </w:r>
      <w:r>
        <w:t>:</w:t>
      </w:r>
      <w:r w:rsidR="00247C96">
        <w:t xml:space="preserve"> The Mexican American War greatly expanded US territory, bringing in lands that received far less rain than in the east.  </w:t>
      </w:r>
      <w:r w:rsidR="001F2DA8">
        <w:t>In this new territory</w:t>
      </w:r>
      <w:r w:rsidR="00247C96">
        <w:t>, Americans came into conflict with native peoples, discriminated against most new immigrants, and contested the issue of slavery.</w:t>
      </w:r>
    </w:p>
    <w:p w:rsidR="00C127B3" w:rsidRDefault="0057374D" w:rsidP="00C127B3">
      <w:pPr>
        <w:pStyle w:val="ListParagraph"/>
        <w:numPr>
          <w:ilvl w:val="0"/>
          <w:numId w:val="1"/>
        </w:numPr>
      </w:pPr>
      <w:r>
        <w:t xml:space="preserve">While ostensibly pursuing a diplomatic solution, </w:t>
      </w:r>
      <w:r w:rsidR="00CC61DD">
        <w:t xml:space="preserve">President Polk moved troops south of the Nueces River into Mexican territory, intentionally provoking the Mexican American War.  The US advanced quickly to Mexico City as battlefield victories quieted </w:t>
      </w:r>
      <w:r w:rsidR="002D5AFB">
        <w:t xml:space="preserve">domestic </w:t>
      </w:r>
      <w:r w:rsidR="00CC61DD">
        <w:t>controversy over the war.</w:t>
      </w:r>
    </w:p>
    <w:p w:rsidR="00CC61DD" w:rsidRDefault="00CC61DD" w:rsidP="00C127B3">
      <w:pPr>
        <w:pStyle w:val="ListParagraph"/>
        <w:numPr>
          <w:ilvl w:val="0"/>
          <w:numId w:val="1"/>
        </w:numPr>
      </w:pPr>
      <w:r>
        <w:t xml:space="preserve">With the Treaty of Guadalupe Hidalgo, the war ended, giving the US control of Texas north of the Rio Grande, New Mexico, and California in exchange for 15 million dollars.  The environment in the west was markedly different than in the east, most importantly in terms of </w:t>
      </w:r>
      <w:r w:rsidR="00B8123A">
        <w:t>lower rainfall west of the 100</w:t>
      </w:r>
      <w:r w:rsidR="00B8123A" w:rsidRPr="00B8123A">
        <w:rPr>
          <w:vertAlign w:val="superscript"/>
        </w:rPr>
        <w:t>th</w:t>
      </w:r>
      <w:r w:rsidR="00B8123A">
        <w:t xml:space="preserve"> meridian.</w:t>
      </w:r>
    </w:p>
    <w:p w:rsidR="00B8123A" w:rsidRDefault="00B8123A" w:rsidP="00C127B3">
      <w:pPr>
        <w:pStyle w:val="ListParagraph"/>
        <w:numPr>
          <w:ilvl w:val="0"/>
          <w:numId w:val="1"/>
        </w:numPr>
      </w:pPr>
      <w:r>
        <w:t xml:space="preserve">The 1848 discovery of gold in California set off waves of immigration from around the world.  Americans coming overland from the east came into conflict with Apache and Commanche, who were powerful but beginning a period of </w:t>
      </w:r>
      <w:r w:rsidR="00247C96">
        <w:t>internal conflict and decline caused partly by the decimation of the bison.  In California and across the west, racism prevailed, particularly against Chinese contract laborers, and slavery provoked heated debate in the region and across the nation.</w:t>
      </w:r>
    </w:p>
    <w:p w:rsidR="00247C96" w:rsidRDefault="00247C96" w:rsidP="00247C96">
      <w:r>
        <w:rPr>
          <w:i/>
        </w:rPr>
        <w:t>Global Passages: Global Gold</w:t>
      </w:r>
      <w:r>
        <w:t xml:space="preserve">: </w:t>
      </w:r>
      <w:r w:rsidR="00003905">
        <w:t xml:space="preserve">Edward Hargraves, a British born Australian, returned to Australia after failing to find much gold in California.  There he discovered gold, demonstrating the </w:t>
      </w:r>
      <w:r w:rsidR="00DE7A58">
        <w:t>inter-related</w:t>
      </w:r>
      <w:r w:rsidR="00003905">
        <w:t xml:space="preserve"> nature of information, experience, and capital </w:t>
      </w:r>
      <w:r w:rsidR="00DE7A58">
        <w:t xml:space="preserve">in the global world </w:t>
      </w:r>
      <w:r w:rsidR="00003905">
        <w:t xml:space="preserve">and the increasing significance </w:t>
      </w:r>
      <w:r w:rsidR="00DE7A58">
        <w:t>of the Pacific</w:t>
      </w:r>
      <w:r w:rsidR="00003905">
        <w:t>.</w:t>
      </w:r>
    </w:p>
    <w:p w:rsidR="00003905" w:rsidRDefault="00003905" w:rsidP="00247C96">
      <w:r>
        <w:rPr>
          <w:b/>
        </w:rPr>
        <w:t>Contested Citizenship</w:t>
      </w:r>
      <w:r>
        <w:t xml:space="preserve">: </w:t>
      </w:r>
      <w:r w:rsidR="008956AE">
        <w:t>Immigrants poured into the United States, provoking virulent racism and anti-Catholicism and leading to the rise of the Know-Nothing Party.</w:t>
      </w:r>
    </w:p>
    <w:p w:rsidR="00EE1108" w:rsidRDefault="00EE1108" w:rsidP="00EE1108">
      <w:pPr>
        <w:pStyle w:val="ListParagraph"/>
        <w:numPr>
          <w:ilvl w:val="0"/>
          <w:numId w:val="2"/>
        </w:numPr>
      </w:pPr>
      <w:r>
        <w:t>In the 1840s and 1850s immigrants streamed into the United States from all over the world, but the largest numbers still came from the Atlantic basin.  The free labor practices and booming economy of northern cities attracted hundreds of thousands, but the south also saw its share of immig</w:t>
      </w:r>
      <w:r w:rsidR="002D5AFB">
        <w:t>rants.  F</w:t>
      </w:r>
      <w:r w:rsidR="00DE7A58">
        <w:t xml:space="preserve">ears about </w:t>
      </w:r>
      <w:r w:rsidR="002D5AFB">
        <w:t>immigration’s</w:t>
      </w:r>
      <w:r w:rsidR="00DE7A58">
        <w:t xml:space="preserve"> e</w:t>
      </w:r>
      <w:r>
        <w:t>ffect on the political support for slavery worried native white southerners.</w:t>
      </w:r>
    </w:p>
    <w:p w:rsidR="00EE1108" w:rsidRDefault="001C3D4D" w:rsidP="00EE1108">
      <w:pPr>
        <w:pStyle w:val="ListParagraph"/>
        <w:numPr>
          <w:ilvl w:val="0"/>
          <w:numId w:val="2"/>
        </w:numPr>
      </w:pPr>
      <w:r>
        <w:t>Millions of immigrants added to the Catholic population already in the Sta</w:t>
      </w:r>
      <w:r w:rsidR="004A7858">
        <w:t xml:space="preserve">tes, generating conflict and anxiety.  Chinese </w:t>
      </w:r>
      <w:r w:rsidR="00DE7A58">
        <w:t xml:space="preserve">and other Asians </w:t>
      </w:r>
      <w:r w:rsidR="004A7858">
        <w:t>in the west faced racism</w:t>
      </w:r>
      <w:r w:rsidR="002D5AFB">
        <w:t xml:space="preserve"> similar to</w:t>
      </w:r>
      <w:r w:rsidR="004A7858">
        <w:t xml:space="preserve"> that focused on African Americans.</w:t>
      </w:r>
    </w:p>
    <w:p w:rsidR="004A7858" w:rsidRDefault="004A7858" w:rsidP="00EE1108">
      <w:pPr>
        <w:pStyle w:val="ListParagraph"/>
        <w:numPr>
          <w:ilvl w:val="0"/>
          <w:numId w:val="2"/>
        </w:numPr>
      </w:pPr>
      <w:r>
        <w:t>Racial thinking was central to the thought of antebellum</w:t>
      </w:r>
      <w:r w:rsidR="00DE7A58">
        <w:t xml:space="preserve"> Americans as they drew from</w:t>
      </w:r>
      <w:r>
        <w:t xml:space="preserve"> older traditions of racism and the new science of race.  Ethnocentrism also dominated American life as Protestants battled Catholics over, for instance, religion and public schools.</w:t>
      </w:r>
    </w:p>
    <w:p w:rsidR="004A7858" w:rsidRPr="00003905" w:rsidRDefault="008956AE" w:rsidP="00EE1108">
      <w:pPr>
        <w:pStyle w:val="ListParagraph"/>
        <w:numPr>
          <w:ilvl w:val="0"/>
          <w:numId w:val="2"/>
        </w:numPr>
      </w:pPr>
      <w:r>
        <w:t>The Know-Nothing Party arose out of secret fraternal organizations opposed to Catholicism and immigration</w:t>
      </w:r>
      <w:r w:rsidR="002D5AFB">
        <w:t>,</w:t>
      </w:r>
      <w:r>
        <w:t xml:space="preserve"> and benefitted from the dissolution </w:t>
      </w:r>
      <w:r w:rsidR="00DE7A58">
        <w:t>of the Whig Party</w:t>
      </w:r>
      <w:r>
        <w:t>.  However, the Know-Nothings eventually met their demise when they supported the Kansas-Nebraska Act at their 1855 convention, contributing to the ascendancy of the Republican Party.</w:t>
      </w:r>
    </w:p>
    <w:p w:rsidR="00C127B3" w:rsidRDefault="008956AE" w:rsidP="00E15BD9">
      <w:r>
        <w:rPr>
          <w:b/>
        </w:rPr>
        <w:t>Slavery and Antebellum Life</w:t>
      </w:r>
      <w:r>
        <w:t xml:space="preserve">: </w:t>
      </w:r>
      <w:r w:rsidR="005A3754">
        <w:t xml:space="preserve">As the institution </w:t>
      </w:r>
      <w:r w:rsidR="00BC1E52">
        <w:t xml:space="preserve">of slavery </w:t>
      </w:r>
      <w:r w:rsidR="005A3754">
        <w:t>continued to expand, slaves themselves created a syncretic African American culture and deep family connections.</w:t>
      </w:r>
    </w:p>
    <w:p w:rsidR="008956AE" w:rsidRDefault="003B0D4A" w:rsidP="008956AE">
      <w:pPr>
        <w:pStyle w:val="ListParagraph"/>
        <w:numPr>
          <w:ilvl w:val="0"/>
          <w:numId w:val="3"/>
        </w:numPr>
      </w:pPr>
      <w:r>
        <w:t xml:space="preserve">Urban slavery </w:t>
      </w:r>
      <w:r w:rsidR="00FB2668">
        <w:t>grew as slaveholders enjoyed the advantages of receiving guaranteed compensation and ending their day-to-day management responsibilities</w:t>
      </w:r>
      <w:r w:rsidR="002D5AFB">
        <w:t>,</w:t>
      </w:r>
      <w:r w:rsidR="00FB2668">
        <w:t xml:space="preserve"> and southern cities expanded with slave labor.  But urban slaves also generated class tensions within the white community and concerns about slaves’ autonomy.</w:t>
      </w:r>
    </w:p>
    <w:p w:rsidR="00FB2668" w:rsidRDefault="00FB2668" w:rsidP="008956AE">
      <w:pPr>
        <w:pStyle w:val="ListParagraph"/>
        <w:numPr>
          <w:ilvl w:val="0"/>
          <w:numId w:val="3"/>
        </w:numPr>
      </w:pPr>
      <w:r>
        <w:t>The abolition of slavery in the British West Indies alarmed southern slaveholders with the collapse of the sugar economy there.  Abolitionists, for their part, hailed the experiment as a success.  Brazil continued to illegally import slave</w:t>
      </w:r>
      <w:r w:rsidR="002D5AFB">
        <w:t>s</w:t>
      </w:r>
      <w:r>
        <w:t xml:space="preserve"> through the Atlantic slave trade with the help of US businesses that benefitted from and participated in the trade.</w:t>
      </w:r>
    </w:p>
    <w:p w:rsidR="00FB2668" w:rsidRDefault="00EE15EB" w:rsidP="008956AE">
      <w:pPr>
        <w:pStyle w:val="ListParagraph"/>
        <w:numPr>
          <w:ilvl w:val="0"/>
          <w:numId w:val="3"/>
        </w:numPr>
      </w:pPr>
      <w:r>
        <w:t xml:space="preserve">Slaves endured their bondage in diverse situations.  </w:t>
      </w:r>
      <w:r w:rsidR="002D5AFB">
        <w:t>O</w:t>
      </w:r>
      <w:r>
        <w:t xml:space="preserve">n the larger plantations, the slave quarter was where slaves created their families, communities, and culture.  </w:t>
      </w:r>
      <w:r w:rsidR="005A3754">
        <w:t>Slaveholders attempted a variety of means of control from violence to paternalism.  Even within this devastating system, slaves created families that were the center of their world, but could be torn asunder by the sale of a loved one.</w:t>
      </w:r>
    </w:p>
    <w:p w:rsidR="005A3754" w:rsidRDefault="005A3754" w:rsidP="008956AE">
      <w:pPr>
        <w:pStyle w:val="ListParagraph"/>
        <w:numPr>
          <w:ilvl w:val="0"/>
          <w:numId w:val="3"/>
        </w:numPr>
      </w:pPr>
      <w:r>
        <w:t xml:space="preserve">Africa played a central role in black culture, as African Americans created a syncretic culture.  Afro-Christianity differed markedly from white beliefs, as blacks highlighted </w:t>
      </w:r>
      <w:r w:rsidR="002D5AFB">
        <w:t xml:space="preserve">the </w:t>
      </w:r>
      <w:r>
        <w:t>deliverance and salvation that awaited believers.</w:t>
      </w:r>
    </w:p>
    <w:p w:rsidR="005A3754" w:rsidRDefault="00A56D94" w:rsidP="005A3754">
      <w:r>
        <w:rPr>
          <w:b/>
        </w:rPr>
        <w:t>The Rise of the Republicans</w:t>
      </w:r>
      <w:r>
        <w:t xml:space="preserve">: </w:t>
      </w:r>
      <w:r w:rsidR="005C1D0D">
        <w:t xml:space="preserve">The Mexican War began a period of intense sectional conflict exacerbated by, among other things, struggles over fugitive slaves and popular sovereignty </w:t>
      </w:r>
      <w:r w:rsidR="00BC1E52">
        <w:t>in Kansas.  This discord reshaped</w:t>
      </w:r>
      <w:r w:rsidR="005C1D0D">
        <w:t xml:space="preserve"> the political lan</w:t>
      </w:r>
      <w:r w:rsidR="00BC1E52">
        <w:t>dscape and ended</w:t>
      </w:r>
      <w:r w:rsidR="005C1D0D">
        <w:t xml:space="preserve"> in armed rebellion.</w:t>
      </w:r>
    </w:p>
    <w:p w:rsidR="00A56D94" w:rsidRDefault="00A56D94" w:rsidP="00A56D94">
      <w:pPr>
        <w:pStyle w:val="ListParagraph"/>
        <w:numPr>
          <w:ilvl w:val="0"/>
          <w:numId w:val="4"/>
        </w:numPr>
      </w:pPr>
      <w:r>
        <w:t>The acquisition of land following the Mexican War provoked a new ro</w:t>
      </w:r>
      <w:r w:rsidR="00BC1E52">
        <w:t xml:space="preserve">und of conflict over slavery.  While debates over the extension of slavery into the west deadlocked Congress for the next decade, </w:t>
      </w:r>
      <w:r w:rsidR="00754472">
        <w:t>t</w:t>
      </w:r>
      <w:r>
        <w:t xml:space="preserve">he Republican Party </w:t>
      </w:r>
      <w:r w:rsidR="00754472">
        <w:t xml:space="preserve">responded to the political situation, </w:t>
      </w:r>
      <w:r>
        <w:t>combining free s</w:t>
      </w:r>
      <w:r w:rsidR="00754472">
        <w:t>oil with free labor and promoting</w:t>
      </w:r>
      <w:r>
        <w:t xml:space="preserve"> the expansion of the commercial econom</w:t>
      </w:r>
      <w:r w:rsidR="00BC1E52">
        <w:t>y</w:t>
      </w:r>
      <w:r w:rsidR="00754472">
        <w:t>.</w:t>
      </w:r>
    </w:p>
    <w:p w:rsidR="00A56D94" w:rsidRDefault="002C4634" w:rsidP="00A56D94">
      <w:pPr>
        <w:pStyle w:val="ListParagraph"/>
        <w:numPr>
          <w:ilvl w:val="0"/>
          <w:numId w:val="4"/>
        </w:numPr>
      </w:pPr>
      <w:r>
        <w:t xml:space="preserve">The issue of fugitive slaves provoked widespread discord across the country, first with the </w:t>
      </w:r>
      <w:r w:rsidRPr="002C4634">
        <w:rPr>
          <w:i/>
        </w:rPr>
        <w:t>Prigg v. Pennsylvania</w:t>
      </w:r>
      <w:r>
        <w:t xml:space="preserve"> decision, then the federal </w:t>
      </w:r>
      <w:r w:rsidR="00754472">
        <w:t>Fugitive Slave Law</w:t>
      </w:r>
      <w:r>
        <w:t xml:space="preserve"> and the celebrated cases of slaves returned under the law, and finally in response to northern personal liberty laws.  Denominations also split along sectional lines</w:t>
      </w:r>
      <w:r w:rsidR="00754472">
        <w:t>,</w:t>
      </w:r>
      <w:r>
        <w:t xml:space="preserve"> and uproar accompanied the publication of </w:t>
      </w:r>
      <w:r>
        <w:rPr>
          <w:i/>
        </w:rPr>
        <w:t>Uncle Tom’s Cabin</w:t>
      </w:r>
      <w:r>
        <w:t>.</w:t>
      </w:r>
    </w:p>
    <w:p w:rsidR="002C4634" w:rsidRDefault="002C4634" w:rsidP="00A56D94">
      <w:pPr>
        <w:pStyle w:val="ListParagraph"/>
        <w:numPr>
          <w:ilvl w:val="0"/>
          <w:numId w:val="4"/>
        </w:numPr>
      </w:pPr>
      <w:r>
        <w:t>Kansas became the main battleground in the sectional controversy as Stephen Douglas introduced the Kansas-Nebraska Act, opening the territory to popular sovereignty.  Civ</w:t>
      </w:r>
      <w:r w:rsidR="0056660A">
        <w:t>il strife followed in Kansas, the Democratic Party began to break apart, and Preston Brooks beat Charles Sumner on the floor of Congress.</w:t>
      </w:r>
    </w:p>
    <w:p w:rsidR="0056660A" w:rsidRPr="00A56D94" w:rsidRDefault="0056660A" w:rsidP="00A56D94">
      <w:pPr>
        <w:pStyle w:val="ListParagraph"/>
        <w:numPr>
          <w:ilvl w:val="0"/>
          <w:numId w:val="4"/>
        </w:numPr>
      </w:pPr>
      <w:r>
        <w:t>The Dred Scott decision threatened to nationalize slavery, and John Brown’s raid on Harper’s Ferry – and the deeply divided response to it – put a cap on the decade of incredible sectional conflict.</w:t>
      </w:r>
    </w:p>
    <w:p w:rsidR="005A3754" w:rsidRPr="008956AE" w:rsidRDefault="005A3754" w:rsidP="005A3754"/>
    <w:p w:rsidR="00E15BD9" w:rsidRDefault="00E15BD9" w:rsidP="00E15BD9">
      <w:r>
        <w:rPr>
          <w:b/>
        </w:rPr>
        <w:t>Who? What?</w:t>
      </w:r>
    </w:p>
    <w:p w:rsidR="009C73D0" w:rsidRDefault="009C73D0" w:rsidP="009C73D0">
      <w:pPr>
        <w:rPr>
          <w:bCs/>
        </w:rPr>
      </w:pPr>
      <w:r w:rsidRPr="001357C5">
        <w:rPr>
          <w:bCs/>
        </w:rPr>
        <w:t>Broderick, David</w:t>
      </w:r>
    </w:p>
    <w:p w:rsidR="009C73D0" w:rsidRDefault="009C73D0" w:rsidP="009C73D0">
      <w:pPr>
        <w:rPr>
          <w:bCs/>
        </w:rPr>
      </w:pPr>
      <w:r w:rsidRPr="001357C5">
        <w:rPr>
          <w:bCs/>
        </w:rPr>
        <w:t>Brown, John</w:t>
      </w:r>
    </w:p>
    <w:p w:rsidR="009C73D0" w:rsidRDefault="009C73D0" w:rsidP="009C73D0">
      <w:r w:rsidRPr="001357C5">
        <w:t>Buchanan, James</w:t>
      </w:r>
    </w:p>
    <w:p w:rsidR="009C73D0" w:rsidRDefault="009C73D0" w:rsidP="009C73D0">
      <w:pPr>
        <w:rPr>
          <w:bCs/>
        </w:rPr>
      </w:pPr>
      <w:r w:rsidRPr="001357C5">
        <w:rPr>
          <w:bCs/>
        </w:rPr>
        <w:t>Burns, Anthony</w:t>
      </w:r>
    </w:p>
    <w:p w:rsidR="009C73D0" w:rsidRDefault="009C73D0" w:rsidP="009C73D0">
      <w:r w:rsidRPr="001357C5">
        <w:t>Calhoun, John C.</w:t>
      </w:r>
    </w:p>
    <w:p w:rsidR="009C73D0" w:rsidRDefault="009C73D0" w:rsidP="009C73D0">
      <w:r w:rsidRPr="001357C5">
        <w:t>Clay, Henry</w:t>
      </w:r>
    </w:p>
    <w:p w:rsidR="009C73D0" w:rsidRDefault="009C73D0" w:rsidP="009C73D0">
      <w:pPr>
        <w:rPr>
          <w:bCs/>
        </w:rPr>
      </w:pPr>
      <w:r w:rsidRPr="001357C5">
        <w:rPr>
          <w:bCs/>
        </w:rPr>
        <w:t>Compromise of 1850</w:t>
      </w:r>
    </w:p>
    <w:p w:rsidR="009C73D0" w:rsidRDefault="009C73D0" w:rsidP="009C73D0">
      <w:pPr>
        <w:rPr>
          <w:bCs/>
        </w:rPr>
      </w:pPr>
      <w:r w:rsidRPr="001357C5">
        <w:rPr>
          <w:bCs/>
        </w:rPr>
        <w:t>Creole</w:t>
      </w:r>
    </w:p>
    <w:p w:rsidR="009C73D0" w:rsidRDefault="009C73D0" w:rsidP="009C73D0">
      <w:pPr>
        <w:rPr>
          <w:bCs/>
        </w:rPr>
      </w:pPr>
      <w:r w:rsidRPr="001357C5">
        <w:rPr>
          <w:bCs/>
        </w:rPr>
        <w:t>Delaney, Martin</w:t>
      </w:r>
    </w:p>
    <w:p w:rsidR="009C73D0" w:rsidRDefault="009C73D0" w:rsidP="009C73D0">
      <w:pPr>
        <w:rPr>
          <w:bCs/>
        </w:rPr>
      </w:pPr>
      <w:r w:rsidRPr="001357C5">
        <w:rPr>
          <w:bCs/>
        </w:rPr>
        <w:t>Douglas, Stephen</w:t>
      </w:r>
    </w:p>
    <w:p w:rsidR="009C73D0" w:rsidRDefault="009C73D0" w:rsidP="009C73D0">
      <w:r w:rsidRPr="001357C5">
        <w:rPr>
          <w:bCs/>
        </w:rPr>
        <w:t>Fillmore, Millard</w:t>
      </w:r>
    </w:p>
    <w:p w:rsidR="009C73D0" w:rsidRDefault="009C73D0" w:rsidP="009C73D0">
      <w:r w:rsidRPr="001357C5">
        <w:rPr>
          <w:bCs/>
        </w:rPr>
        <w:t>Frémont, John</w:t>
      </w:r>
    </w:p>
    <w:p w:rsidR="009C73D0" w:rsidRDefault="009C73D0" w:rsidP="009C73D0">
      <w:pPr>
        <w:rPr>
          <w:bCs/>
        </w:rPr>
      </w:pPr>
      <w:r w:rsidRPr="001357C5">
        <w:t>F</w:t>
      </w:r>
      <w:r w:rsidRPr="001357C5">
        <w:rPr>
          <w:bCs/>
        </w:rPr>
        <w:t>ugitive Slave Act</w:t>
      </w:r>
    </w:p>
    <w:p w:rsidR="009C73D0" w:rsidRDefault="009C73D0" w:rsidP="009C73D0">
      <w:pPr>
        <w:rPr>
          <w:bCs/>
        </w:rPr>
      </w:pPr>
      <w:r>
        <w:rPr>
          <w:bCs/>
        </w:rPr>
        <w:t>Harpers Ferry</w:t>
      </w:r>
    </w:p>
    <w:p w:rsidR="009C73D0" w:rsidRDefault="009C73D0" w:rsidP="009C73D0">
      <w:pPr>
        <w:rPr>
          <w:bCs/>
        </w:rPr>
      </w:pPr>
      <w:r w:rsidRPr="001357C5">
        <w:rPr>
          <w:bCs/>
        </w:rPr>
        <w:t>Harrison, William Henry</w:t>
      </w:r>
    </w:p>
    <w:p w:rsidR="009C73D0" w:rsidRDefault="009C73D0" w:rsidP="009C73D0">
      <w:r w:rsidRPr="001357C5">
        <w:t>Helper, Hinton</w:t>
      </w:r>
    </w:p>
    <w:p w:rsidR="009C73D0" w:rsidRDefault="009C73D0" w:rsidP="009C73D0">
      <w:pPr>
        <w:rPr>
          <w:bCs/>
        </w:rPr>
      </w:pPr>
      <w:r w:rsidRPr="001357C5">
        <w:rPr>
          <w:bCs/>
        </w:rPr>
        <w:t>Kansas-Nebraska Act</w:t>
      </w:r>
    </w:p>
    <w:p w:rsidR="009C73D0" w:rsidRDefault="009C73D0" w:rsidP="009C73D0">
      <w:pPr>
        <w:rPr>
          <w:bCs/>
        </w:rPr>
      </w:pPr>
      <w:r w:rsidRPr="001357C5">
        <w:rPr>
          <w:bCs/>
        </w:rPr>
        <w:t>Kearny, Stephen</w:t>
      </w:r>
    </w:p>
    <w:p w:rsidR="009C73D0" w:rsidRDefault="009C73D0" w:rsidP="009C73D0">
      <w:r w:rsidRPr="001357C5">
        <w:t>Know Nothing Party</w:t>
      </w:r>
    </w:p>
    <w:p w:rsidR="009C73D0" w:rsidRDefault="009C73D0" w:rsidP="009C73D0">
      <w:pPr>
        <w:rPr>
          <w:bCs/>
        </w:rPr>
      </w:pPr>
      <w:r w:rsidRPr="001357C5">
        <w:rPr>
          <w:bCs/>
        </w:rPr>
        <w:t>Lee, Robert E.</w:t>
      </w:r>
    </w:p>
    <w:p w:rsidR="009C73D0" w:rsidRDefault="009C73D0" w:rsidP="009C73D0">
      <w:pPr>
        <w:rPr>
          <w:bCs/>
        </w:rPr>
      </w:pPr>
      <w:r w:rsidRPr="001357C5">
        <w:rPr>
          <w:bCs/>
        </w:rPr>
        <w:t>Lincoln, Abraham</w:t>
      </w:r>
    </w:p>
    <w:p w:rsidR="009C73D0" w:rsidRDefault="009C73D0" w:rsidP="009C73D0">
      <w:pPr>
        <w:rPr>
          <w:bCs/>
        </w:rPr>
      </w:pPr>
      <w:r w:rsidRPr="001357C5">
        <w:rPr>
          <w:bCs/>
        </w:rPr>
        <w:t>Pierce, Franklin</w:t>
      </w:r>
    </w:p>
    <w:p w:rsidR="009C73D0" w:rsidRDefault="009C73D0" w:rsidP="009C73D0">
      <w:r w:rsidRPr="001357C5">
        <w:t>Polk, James K.</w:t>
      </w:r>
    </w:p>
    <w:p w:rsidR="009C73D0" w:rsidRDefault="009C73D0" w:rsidP="009C73D0">
      <w:pPr>
        <w:rPr>
          <w:bCs/>
        </w:rPr>
      </w:pPr>
      <w:r w:rsidRPr="001357C5">
        <w:rPr>
          <w:bCs/>
        </w:rPr>
        <w:t>popular sovereignty</w:t>
      </w:r>
    </w:p>
    <w:p w:rsidR="009C73D0" w:rsidRDefault="009C73D0" w:rsidP="009C73D0">
      <w:r w:rsidRPr="001357C5">
        <w:rPr>
          <w:bCs/>
          <w:i/>
          <w:iCs/>
        </w:rPr>
        <w:t>Prigg v</w:t>
      </w:r>
      <w:r>
        <w:rPr>
          <w:bCs/>
          <w:i/>
          <w:iCs/>
        </w:rPr>
        <w:t>.</w:t>
      </w:r>
      <w:r w:rsidRPr="001357C5">
        <w:rPr>
          <w:bCs/>
          <w:i/>
          <w:iCs/>
        </w:rPr>
        <w:t xml:space="preserve"> Pennsylvania</w:t>
      </w:r>
    </w:p>
    <w:p w:rsidR="009C73D0" w:rsidRPr="007316E2" w:rsidRDefault="009C73D0" w:rsidP="009C73D0">
      <w:pPr>
        <w:rPr>
          <w:bCs/>
          <w:iCs/>
        </w:rPr>
      </w:pPr>
      <w:r w:rsidRPr="007316E2">
        <w:rPr>
          <w:bCs/>
          <w:i/>
          <w:iCs/>
        </w:rPr>
        <w:t>Dred</w:t>
      </w:r>
      <w:r w:rsidRPr="007316E2">
        <w:rPr>
          <w:i/>
        </w:rPr>
        <w:t xml:space="preserve"> </w:t>
      </w:r>
      <w:r w:rsidRPr="007316E2">
        <w:rPr>
          <w:bCs/>
          <w:i/>
          <w:iCs/>
        </w:rPr>
        <w:t>Scott</w:t>
      </w:r>
      <w:r w:rsidRPr="007316E2">
        <w:rPr>
          <w:bCs/>
          <w:iCs/>
        </w:rPr>
        <w:t xml:space="preserve"> </w:t>
      </w:r>
      <w:r>
        <w:rPr>
          <w:bCs/>
          <w:iCs/>
        </w:rPr>
        <w:t>decision</w:t>
      </w:r>
    </w:p>
    <w:p w:rsidR="009C73D0" w:rsidRDefault="009C73D0" w:rsidP="009C73D0">
      <w:pPr>
        <w:rPr>
          <w:bCs/>
        </w:rPr>
      </w:pPr>
      <w:r w:rsidRPr="001357C5">
        <w:rPr>
          <w:bCs/>
        </w:rPr>
        <w:t>Scott, Winfield</w:t>
      </w:r>
      <w:r>
        <w:rPr>
          <w:bCs/>
        </w:rPr>
        <w:t>, Gen.</w:t>
      </w:r>
    </w:p>
    <w:p w:rsidR="009C73D0" w:rsidRDefault="009C73D0" w:rsidP="009C73D0">
      <w:r w:rsidRPr="001357C5">
        <w:t>Semmes, Raphael</w:t>
      </w:r>
      <w:r>
        <w:t>, Lt.</w:t>
      </w:r>
    </w:p>
    <w:p w:rsidR="009C73D0" w:rsidRDefault="009C73D0" w:rsidP="009C73D0">
      <w:pPr>
        <w:rPr>
          <w:bCs/>
        </w:rPr>
      </w:pPr>
      <w:r w:rsidRPr="001357C5">
        <w:rPr>
          <w:bCs/>
        </w:rPr>
        <w:t>Shan, Gum</w:t>
      </w:r>
    </w:p>
    <w:p w:rsidR="009C73D0" w:rsidRDefault="009C73D0" w:rsidP="009C73D0">
      <w:pPr>
        <w:rPr>
          <w:bCs/>
        </w:rPr>
      </w:pPr>
      <w:r w:rsidRPr="001357C5">
        <w:rPr>
          <w:bCs/>
        </w:rPr>
        <w:t>Story, Joseph</w:t>
      </w:r>
    </w:p>
    <w:p w:rsidR="009C73D0" w:rsidRDefault="009C73D0" w:rsidP="009C73D0">
      <w:pPr>
        <w:rPr>
          <w:bCs/>
        </w:rPr>
      </w:pPr>
      <w:r w:rsidRPr="001357C5">
        <w:rPr>
          <w:bCs/>
        </w:rPr>
        <w:t>Sumner, Charles</w:t>
      </w:r>
    </w:p>
    <w:p w:rsidR="009C73D0" w:rsidRDefault="009C73D0" w:rsidP="009C73D0">
      <w:pPr>
        <w:rPr>
          <w:bCs/>
        </w:rPr>
      </w:pPr>
      <w:r w:rsidRPr="001357C5">
        <w:rPr>
          <w:bCs/>
        </w:rPr>
        <w:t>Taney, Roger B.</w:t>
      </w:r>
    </w:p>
    <w:p w:rsidR="009C73D0" w:rsidRDefault="009C73D0" w:rsidP="009C73D0">
      <w:pPr>
        <w:rPr>
          <w:bCs/>
        </w:rPr>
      </w:pPr>
      <w:r w:rsidRPr="001357C5">
        <w:rPr>
          <w:bCs/>
        </w:rPr>
        <w:t>Taylor, Zachary</w:t>
      </w:r>
    </w:p>
    <w:p w:rsidR="009C73D0" w:rsidRDefault="009C73D0" w:rsidP="009C73D0">
      <w:r w:rsidRPr="001357C5">
        <w:t>Terry, David</w:t>
      </w:r>
    </w:p>
    <w:p w:rsidR="009C73D0" w:rsidRDefault="009C73D0" w:rsidP="009C73D0">
      <w:r w:rsidRPr="001357C5">
        <w:rPr>
          <w:bCs/>
        </w:rPr>
        <w:t>T</w:t>
      </w:r>
      <w:r>
        <w:rPr>
          <w:bCs/>
        </w:rPr>
        <w:t>ransc</w:t>
      </w:r>
      <w:r w:rsidRPr="001357C5">
        <w:rPr>
          <w:bCs/>
        </w:rPr>
        <w:t>ontinental Railroad</w:t>
      </w:r>
    </w:p>
    <w:p w:rsidR="009C73D0" w:rsidRDefault="009C73D0" w:rsidP="009C73D0">
      <w:pPr>
        <w:rPr>
          <w:bCs/>
        </w:rPr>
      </w:pPr>
      <w:r w:rsidRPr="001357C5">
        <w:rPr>
          <w:bCs/>
        </w:rPr>
        <w:t>Tyler, John</w:t>
      </w:r>
    </w:p>
    <w:p w:rsidR="009C73D0" w:rsidRDefault="009C73D0" w:rsidP="009C73D0">
      <w:pPr>
        <w:rPr>
          <w:bCs/>
        </w:rPr>
      </w:pPr>
      <w:r w:rsidRPr="001357C5">
        <w:rPr>
          <w:bCs/>
        </w:rPr>
        <w:t>Walker, David</w:t>
      </w:r>
    </w:p>
    <w:p w:rsidR="009C73D0" w:rsidRDefault="009C73D0" w:rsidP="009C73D0">
      <w:pPr>
        <w:rPr>
          <w:bCs/>
        </w:rPr>
      </w:pPr>
      <w:r w:rsidRPr="001357C5">
        <w:rPr>
          <w:bCs/>
        </w:rPr>
        <w:t>Wise, Henry</w:t>
      </w:r>
    </w:p>
    <w:p w:rsidR="00E15BD9" w:rsidRDefault="00E15BD9" w:rsidP="00E15BD9"/>
    <w:p w:rsidR="00E15BD9" w:rsidRDefault="00E15BD9" w:rsidP="00E15BD9">
      <w:r>
        <w:rPr>
          <w:b/>
        </w:rPr>
        <w:t>Review Questions</w:t>
      </w:r>
    </w:p>
    <w:p w:rsidR="003E1AF3" w:rsidRDefault="003E1AF3" w:rsidP="0090157F">
      <w:pPr>
        <w:pStyle w:val="ListParagraph"/>
        <w:numPr>
          <w:ilvl w:val="0"/>
          <w:numId w:val="7"/>
        </w:numPr>
      </w:pPr>
      <w:r>
        <w:t xml:space="preserve">How </w:t>
      </w:r>
      <w:r w:rsidR="002D5AFB">
        <w:t>did the Know-Nothing Party emerge?</w:t>
      </w:r>
      <w:r>
        <w:t xml:space="preserve"> </w:t>
      </w:r>
      <w:r w:rsidR="002D5AFB">
        <w:t>H</w:t>
      </w:r>
      <w:r>
        <w:t xml:space="preserve">ow </w:t>
      </w:r>
      <w:r w:rsidR="002D5AFB">
        <w:t>did</w:t>
      </w:r>
      <w:r>
        <w:t xml:space="preserve"> it both benefit from and fall victim to sectional issues?</w:t>
      </w:r>
    </w:p>
    <w:p w:rsidR="00E15BD9" w:rsidRDefault="0090157F" w:rsidP="0090157F">
      <w:pPr>
        <w:pStyle w:val="ListParagraph"/>
        <w:numPr>
          <w:ilvl w:val="0"/>
          <w:numId w:val="7"/>
        </w:numPr>
      </w:pPr>
      <w:r>
        <w:t xml:space="preserve">How </w:t>
      </w:r>
      <w:r w:rsidR="002D5AFB">
        <w:t>did</w:t>
      </w:r>
      <w:r>
        <w:t xml:space="preserve"> the experiences of Brazil and the British West Indies affect southerners</w:t>
      </w:r>
      <w:r w:rsidR="003E1AF3">
        <w:t>’</w:t>
      </w:r>
      <w:r>
        <w:t xml:space="preserve"> ideas about the institution of slavery?</w:t>
      </w:r>
    </w:p>
    <w:p w:rsidR="0090157F" w:rsidRDefault="0090157F" w:rsidP="0090157F">
      <w:pPr>
        <w:pStyle w:val="ListParagraph"/>
        <w:numPr>
          <w:ilvl w:val="0"/>
          <w:numId w:val="7"/>
        </w:numPr>
      </w:pPr>
      <w:r>
        <w:t>What is a syncretic culture, and h</w:t>
      </w:r>
      <w:r w:rsidR="002D5AFB">
        <w:t>ow does African America examplify</w:t>
      </w:r>
      <w:r w:rsidR="003E1AF3">
        <w:t xml:space="preserve"> one?</w:t>
      </w:r>
    </w:p>
    <w:p w:rsidR="003E1AF3" w:rsidRDefault="003E1AF3" w:rsidP="0090157F">
      <w:pPr>
        <w:pStyle w:val="ListParagraph"/>
        <w:numPr>
          <w:ilvl w:val="0"/>
          <w:numId w:val="7"/>
        </w:numPr>
      </w:pPr>
      <w:r>
        <w:t xml:space="preserve">How </w:t>
      </w:r>
      <w:r w:rsidR="002D5AFB">
        <w:t>did</w:t>
      </w:r>
      <w:r>
        <w:t xml:space="preserve"> the issues surrounding fugitive slaves contribute to sectional conflict in the 1840s and 1850s?</w:t>
      </w:r>
    </w:p>
    <w:p w:rsidR="003E1AF3" w:rsidRDefault="003E1AF3" w:rsidP="0090157F">
      <w:pPr>
        <w:pStyle w:val="ListParagraph"/>
        <w:numPr>
          <w:ilvl w:val="0"/>
          <w:numId w:val="7"/>
        </w:numPr>
      </w:pPr>
      <w:r>
        <w:t xml:space="preserve">How </w:t>
      </w:r>
      <w:r w:rsidR="002D5AFB">
        <w:t>did</w:t>
      </w:r>
      <w:r>
        <w:t xml:space="preserve"> the Kansas-Nebraska Act overturn the Missouri Compromise and reshape the political landscape?</w:t>
      </w:r>
    </w:p>
    <w:p w:rsidR="0090157F" w:rsidRDefault="0090157F" w:rsidP="0090157F"/>
    <w:p w:rsidR="00E15BD9" w:rsidRDefault="00E15BD9" w:rsidP="00E15BD9">
      <w:r>
        <w:rPr>
          <w:b/>
        </w:rPr>
        <w:t>Lecture and Discussion Topics</w:t>
      </w:r>
    </w:p>
    <w:p w:rsidR="0090157F" w:rsidRDefault="0090157F" w:rsidP="0090157F">
      <w:pPr>
        <w:pStyle w:val="ListParagraph"/>
        <w:numPr>
          <w:ilvl w:val="0"/>
          <w:numId w:val="8"/>
        </w:numPr>
      </w:pPr>
      <w:r>
        <w:t>Compare and</w:t>
      </w:r>
      <w:r w:rsidR="002D5AFB">
        <w:t xml:space="preserve"> contrast the way Polk addressed</w:t>
      </w:r>
      <w:r>
        <w:t xml:space="preserve"> the Oregon and Mexican questions.  What might have influenced the different approach to and resolution of each issue?</w:t>
      </w:r>
    </w:p>
    <w:p w:rsidR="00E15BD9" w:rsidRDefault="0090157F" w:rsidP="0090157F">
      <w:pPr>
        <w:pStyle w:val="ListParagraph"/>
        <w:numPr>
          <w:ilvl w:val="0"/>
          <w:numId w:val="8"/>
        </w:numPr>
      </w:pPr>
      <w:r>
        <w:t>Discuss the ways that racism and ethnocentrism influence</w:t>
      </w:r>
      <w:r w:rsidR="002D5AFB">
        <w:t>d</w:t>
      </w:r>
      <w:r>
        <w:t xml:space="preserve"> politics and American</w:t>
      </w:r>
      <w:r w:rsidR="002D5AFB">
        <w:t xml:space="preserve"> life during the period.  What we</w:t>
      </w:r>
      <w:r>
        <w:t>re the similarities and differences between this period and earlier ones in American history regarding these issues?</w:t>
      </w:r>
    </w:p>
    <w:p w:rsidR="0090157F" w:rsidRDefault="003E1AF3" w:rsidP="0090157F">
      <w:pPr>
        <w:pStyle w:val="ListParagraph"/>
        <w:numPr>
          <w:ilvl w:val="0"/>
          <w:numId w:val="8"/>
        </w:numPr>
      </w:pPr>
      <w:r>
        <w:t>Discuss the varied experiences of slaves in antebellum America.</w:t>
      </w:r>
    </w:p>
    <w:p w:rsidR="003E1AF3" w:rsidRDefault="003E1AF3" w:rsidP="0090157F">
      <w:pPr>
        <w:pStyle w:val="ListParagraph"/>
        <w:numPr>
          <w:ilvl w:val="0"/>
          <w:numId w:val="8"/>
        </w:numPr>
      </w:pPr>
      <w:r>
        <w:t>Discuss when the Civil War seems to</w:t>
      </w:r>
      <w:r w:rsidR="002D5AFB">
        <w:t xml:space="preserve"> have</w:t>
      </w:r>
      <w:r>
        <w:t xml:space="preserve"> become inevitable.  Is there any point </w:t>
      </w:r>
      <w:r w:rsidR="002D5AFB">
        <w:t>in</w:t>
      </w:r>
      <w:r>
        <w:t xml:space="preserve"> time or </w:t>
      </w:r>
      <w:r w:rsidR="003553F7">
        <w:t>specific ways the sectional conflict could have been reduced or set aside?</w:t>
      </w:r>
    </w:p>
    <w:p w:rsidR="003E1AF3" w:rsidRDefault="003E1AF3" w:rsidP="0090157F">
      <w:pPr>
        <w:pStyle w:val="ListParagraph"/>
        <w:numPr>
          <w:ilvl w:val="0"/>
          <w:numId w:val="8"/>
        </w:numPr>
      </w:pPr>
      <w:r>
        <w:t xml:space="preserve">What </w:t>
      </w:r>
      <w:r w:rsidR="002D5AFB">
        <w:t>did</w:t>
      </w:r>
      <w:r>
        <w:t xml:space="preserve"> the Republican Party stand for and how </w:t>
      </w:r>
      <w:r w:rsidR="002D5AFB">
        <w:t>did</w:t>
      </w:r>
      <w:r>
        <w:t xml:space="preserve"> it emerge?  Discu</w:t>
      </w:r>
      <w:r w:rsidR="002D5AFB">
        <w:t>ss the ways the party represented</w:t>
      </w:r>
      <w:r>
        <w:t xml:space="preserve"> the legacy of the Jeffersonians, Know-Nothings, and Whigs.</w:t>
      </w:r>
    </w:p>
    <w:p w:rsidR="00FA03D1" w:rsidRDefault="00FA03D1" w:rsidP="00E15BD9"/>
    <w:p w:rsidR="0090157F" w:rsidRDefault="0090157F" w:rsidP="00E15BD9"/>
    <w:p w:rsidR="00E15BD9" w:rsidRDefault="00E15BD9" w:rsidP="00E15BD9">
      <w:pPr>
        <w:jc w:val="center"/>
      </w:pPr>
      <w:r>
        <w:t xml:space="preserve">Consider the following titles from </w:t>
      </w:r>
      <w:r>
        <w:rPr>
          <w:b/>
        </w:rPr>
        <w:t>Oxford University Press</w:t>
      </w:r>
      <w:r>
        <w:t xml:space="preserve"> as possible supplements for this chapter.</w:t>
      </w:r>
    </w:p>
    <w:p w:rsidR="00E15BD9" w:rsidRDefault="00E15BD9" w:rsidP="00E15BD9">
      <w:pPr>
        <w:jc w:val="center"/>
      </w:pPr>
    </w:p>
    <w:p w:rsidR="00FA03D1" w:rsidRPr="00722E16" w:rsidRDefault="00FA03D1" w:rsidP="00FA03D1">
      <w:pPr>
        <w:autoSpaceDE w:val="0"/>
        <w:autoSpaceDN w:val="0"/>
        <w:adjustRightInd w:val="0"/>
        <w:rPr>
          <w:color w:val="000000"/>
        </w:rPr>
      </w:pPr>
      <w:r>
        <w:rPr>
          <w:color w:val="000000"/>
        </w:rPr>
        <w:t xml:space="preserve">Gabor S. Boritt, ed., </w:t>
      </w:r>
      <w:r>
        <w:rPr>
          <w:i/>
          <w:color w:val="000000"/>
        </w:rPr>
        <w:t>Why the Civil War Came</w:t>
      </w:r>
      <w:r>
        <w:rPr>
          <w:color w:val="000000"/>
        </w:rPr>
        <w:t>, is a collection of essays by leading scholars attempting to answer the question of the title, paying particular attention to the political forces at play in the 1850s through the outbreak of hostilities.</w:t>
      </w:r>
    </w:p>
    <w:p w:rsidR="00FA03D1" w:rsidRDefault="00FA03D1" w:rsidP="00FA03D1">
      <w:pPr>
        <w:autoSpaceDE w:val="0"/>
        <w:autoSpaceDN w:val="0"/>
        <w:adjustRightInd w:val="0"/>
        <w:rPr>
          <w:color w:val="000000"/>
        </w:rPr>
      </w:pPr>
    </w:p>
    <w:p w:rsidR="00FA03D1" w:rsidRPr="00722E16" w:rsidRDefault="00FA03D1" w:rsidP="00FA03D1">
      <w:pPr>
        <w:autoSpaceDE w:val="0"/>
        <w:autoSpaceDN w:val="0"/>
        <w:adjustRightInd w:val="0"/>
        <w:rPr>
          <w:color w:val="000000"/>
        </w:rPr>
      </w:pPr>
      <w:r>
        <w:rPr>
          <w:color w:val="000000"/>
        </w:rPr>
        <w:t xml:space="preserve">Gabor S. Boritt and Scott Hancock, eds., </w:t>
      </w:r>
      <w:r>
        <w:rPr>
          <w:i/>
          <w:color w:val="000000"/>
        </w:rPr>
        <w:t>Slavery, Resistance, Freedom</w:t>
      </w:r>
      <w:r>
        <w:rPr>
          <w:color w:val="000000"/>
        </w:rPr>
        <w:t>, is a collection of essays by top historians examining how African Americans resisted slavery in the antebellum years, fought against it during the Civil War, and responded to freedom.</w:t>
      </w:r>
    </w:p>
    <w:p w:rsidR="00FA03D1" w:rsidRDefault="00FA03D1" w:rsidP="00FA03D1">
      <w:pPr>
        <w:autoSpaceDE w:val="0"/>
        <w:autoSpaceDN w:val="0"/>
        <w:adjustRightInd w:val="0"/>
        <w:rPr>
          <w:color w:val="000000"/>
        </w:rPr>
      </w:pPr>
    </w:p>
    <w:p w:rsidR="00FA03D1" w:rsidRPr="00196DA5" w:rsidRDefault="00FA03D1" w:rsidP="00FA03D1">
      <w:pPr>
        <w:autoSpaceDE w:val="0"/>
        <w:autoSpaceDN w:val="0"/>
        <w:adjustRightInd w:val="0"/>
        <w:rPr>
          <w:color w:val="000000"/>
        </w:rPr>
      </w:pPr>
      <w:r w:rsidRPr="00196DA5">
        <w:rPr>
          <w:color w:val="000000"/>
        </w:rPr>
        <w:t>David Brion</w:t>
      </w:r>
      <w:r>
        <w:rPr>
          <w:color w:val="000000"/>
        </w:rPr>
        <w:t xml:space="preserve"> Davis,</w:t>
      </w:r>
      <w:r w:rsidRPr="00196DA5">
        <w:rPr>
          <w:color w:val="000000"/>
        </w:rPr>
        <w:t xml:space="preserve"> </w:t>
      </w:r>
      <w:r w:rsidRPr="00196DA5">
        <w:rPr>
          <w:i/>
          <w:iCs/>
          <w:color w:val="000000"/>
        </w:rPr>
        <w:t>Inhuman Bondage: The Rise and Fall of Slavery in the New World</w:t>
      </w:r>
      <w:r>
        <w:rPr>
          <w:color w:val="000000"/>
        </w:rPr>
        <w:t>, is a</w:t>
      </w:r>
      <w:r w:rsidRPr="00196DA5">
        <w:rPr>
          <w:color w:val="000000"/>
        </w:rPr>
        <w:t xml:space="preserve"> global history of the commercial</w:t>
      </w:r>
      <w:r>
        <w:rPr>
          <w:color w:val="000000"/>
        </w:rPr>
        <w:t xml:space="preserve"> </w:t>
      </w:r>
      <w:r w:rsidRPr="00196DA5">
        <w:rPr>
          <w:color w:val="000000"/>
        </w:rPr>
        <w:t>slavery that dominated the Western Hemisphere during the 17</w:t>
      </w:r>
      <w:r w:rsidRPr="00784F50">
        <w:rPr>
          <w:color w:val="000000"/>
          <w:vertAlign w:val="superscript"/>
        </w:rPr>
        <w:t>th</w:t>
      </w:r>
      <w:r w:rsidRPr="00196DA5">
        <w:rPr>
          <w:color w:val="000000"/>
        </w:rPr>
        <w:t>, 18</w:t>
      </w:r>
      <w:r w:rsidRPr="00784F50">
        <w:rPr>
          <w:color w:val="000000"/>
          <w:vertAlign w:val="superscript"/>
        </w:rPr>
        <w:t>th</w:t>
      </w:r>
      <w:r w:rsidRPr="00196DA5">
        <w:rPr>
          <w:color w:val="000000"/>
        </w:rPr>
        <w:t>, and 19</w:t>
      </w:r>
      <w:r w:rsidRPr="00784F50">
        <w:rPr>
          <w:color w:val="000000"/>
          <w:vertAlign w:val="superscript"/>
        </w:rPr>
        <w:t>th</w:t>
      </w:r>
      <w:r>
        <w:rPr>
          <w:color w:val="000000"/>
        </w:rPr>
        <w:t xml:space="preserve"> </w:t>
      </w:r>
      <w:r w:rsidRPr="00196DA5">
        <w:rPr>
          <w:color w:val="000000"/>
        </w:rPr>
        <w:t>centuries.</w:t>
      </w:r>
    </w:p>
    <w:p w:rsidR="00FA03D1" w:rsidRDefault="00FA03D1" w:rsidP="00FA03D1"/>
    <w:p w:rsidR="00FA03D1" w:rsidRPr="00240574" w:rsidRDefault="00FA03D1" w:rsidP="00FA03D1">
      <w:r>
        <w:t xml:space="preserve">Joseph P. Ferrie, </w:t>
      </w:r>
      <w:r>
        <w:rPr>
          <w:i/>
        </w:rPr>
        <w:t>Yankeys Now: Immigrants in the Antebellum United States, 1840-1860</w:t>
      </w:r>
      <w:r>
        <w:t>, is a history of immigration during the antebellum years, which pays particular attention to the ways the immigrants and American society were transformed by the experience.</w:t>
      </w:r>
    </w:p>
    <w:p w:rsidR="00FA03D1" w:rsidRDefault="00FA03D1" w:rsidP="00FA03D1"/>
    <w:p w:rsidR="00FA03D1" w:rsidRPr="00805324" w:rsidRDefault="00FA03D1" w:rsidP="00FA03D1">
      <w:r>
        <w:t xml:space="preserve">Eric Foner, </w:t>
      </w:r>
      <w:r>
        <w:rPr>
          <w:i/>
        </w:rPr>
        <w:t>Free Soil, Free Labor, Free Men: The Ideology of the Republican Party before the Civil War</w:t>
      </w:r>
      <w:r>
        <w:t>, uncovers the deeply held northern beliefs – free labor above all else – that gave rise to the Republican Party and held together the various factions that constituted the party’s constituency.</w:t>
      </w:r>
    </w:p>
    <w:p w:rsidR="00FA03D1" w:rsidRDefault="00FA03D1" w:rsidP="00FA03D1"/>
    <w:p w:rsidR="00FA03D1" w:rsidRDefault="00FA03D1" w:rsidP="00FA03D1">
      <w:r>
        <w:t xml:space="preserve">William W. Freehling, </w:t>
      </w:r>
      <w:r>
        <w:rPr>
          <w:i/>
        </w:rPr>
        <w:t>The Road to Disunion: Secessionists at Bay, 1776-1854</w:t>
      </w:r>
      <w:r>
        <w:t>, studies the diverse social and political contours of the American south, showing how the south engages with the nation and its politics as a region at the same time it is bedeviled by internal divisions and differences.</w:t>
      </w:r>
    </w:p>
    <w:p w:rsidR="00FA03D1" w:rsidRDefault="00FA03D1" w:rsidP="00FA03D1"/>
    <w:p w:rsidR="00FA03D1" w:rsidRPr="00161EE2" w:rsidRDefault="00FA03D1" w:rsidP="00FA03D1">
      <w:r>
        <w:t xml:space="preserve">Michael F. Holt, </w:t>
      </w:r>
      <w:r>
        <w:rPr>
          <w:i/>
        </w:rPr>
        <w:t>The Rise and Fall of the American Whig Party: Jacksonian Politics and the Onset of the Civil War</w:t>
      </w:r>
      <w:r>
        <w:t>, offers a complete history of the Whig Party, including the social forces and political issues that influenced its birth and, eventually, led to its demise in the 1850s.</w:t>
      </w:r>
    </w:p>
    <w:p w:rsidR="00FA03D1" w:rsidRDefault="00FA03D1" w:rsidP="00FA03D1"/>
    <w:p w:rsidR="00FA03D1" w:rsidRPr="005B1E3B" w:rsidRDefault="00FA03D1" w:rsidP="00FA03D1">
      <w:r>
        <w:t xml:space="preserve">Robert W. Johannsen, </w:t>
      </w:r>
      <w:r>
        <w:rPr>
          <w:i/>
        </w:rPr>
        <w:t>To the Halls of the Montezumas: The Mexican War in the American Imagination</w:t>
      </w:r>
      <w:r>
        <w:t>, argues that the war – the first to be covered extensively in the press – contributed to the evolving conception of American mission and deeply impacted the conception of national identity and America’s place in the world.</w:t>
      </w:r>
    </w:p>
    <w:p w:rsidR="00E15BD9" w:rsidRPr="00E15BD9" w:rsidRDefault="00E15BD9" w:rsidP="00E15BD9"/>
    <w:sectPr w:rsidR="00E15BD9" w:rsidRPr="00E15BD9"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97A18"/>
    <w:multiLevelType w:val="hybridMultilevel"/>
    <w:tmpl w:val="72909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487779"/>
    <w:multiLevelType w:val="hybridMultilevel"/>
    <w:tmpl w:val="6AF26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5667E7"/>
    <w:multiLevelType w:val="hybridMultilevel"/>
    <w:tmpl w:val="B1B8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39603F"/>
    <w:multiLevelType w:val="hybridMultilevel"/>
    <w:tmpl w:val="3BEC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9E0A29"/>
    <w:multiLevelType w:val="hybridMultilevel"/>
    <w:tmpl w:val="51C21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957DF1"/>
    <w:multiLevelType w:val="hybridMultilevel"/>
    <w:tmpl w:val="9892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C25C8F"/>
    <w:multiLevelType w:val="hybridMultilevel"/>
    <w:tmpl w:val="BCB28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9A0F9D"/>
    <w:multiLevelType w:val="hybridMultilevel"/>
    <w:tmpl w:val="C6705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0"/>
  </w:num>
  <w:num w:numId="5">
    <w:abstractNumId w:val="2"/>
  </w:num>
  <w:num w:numId="6">
    <w:abstractNumId w:val="4"/>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E15BD9"/>
    <w:rsid w:val="00003905"/>
    <w:rsid w:val="00011F28"/>
    <w:rsid w:val="001C3D4D"/>
    <w:rsid w:val="001F2DA8"/>
    <w:rsid w:val="00247C96"/>
    <w:rsid w:val="002C4634"/>
    <w:rsid w:val="002D5AFB"/>
    <w:rsid w:val="003553F7"/>
    <w:rsid w:val="003B0D4A"/>
    <w:rsid w:val="003E1AF3"/>
    <w:rsid w:val="00430CBF"/>
    <w:rsid w:val="004A7858"/>
    <w:rsid w:val="0056660A"/>
    <w:rsid w:val="0057374D"/>
    <w:rsid w:val="005A3754"/>
    <w:rsid w:val="005C1D0D"/>
    <w:rsid w:val="006B2D55"/>
    <w:rsid w:val="00725F81"/>
    <w:rsid w:val="00754472"/>
    <w:rsid w:val="007C391B"/>
    <w:rsid w:val="008956AE"/>
    <w:rsid w:val="008F64D6"/>
    <w:rsid w:val="0090157F"/>
    <w:rsid w:val="009217F9"/>
    <w:rsid w:val="009C73D0"/>
    <w:rsid w:val="00A51587"/>
    <w:rsid w:val="00A56D94"/>
    <w:rsid w:val="00AB589E"/>
    <w:rsid w:val="00B05674"/>
    <w:rsid w:val="00B8123A"/>
    <w:rsid w:val="00BC1E52"/>
    <w:rsid w:val="00C127B3"/>
    <w:rsid w:val="00CA6F60"/>
    <w:rsid w:val="00CC61DD"/>
    <w:rsid w:val="00CF3328"/>
    <w:rsid w:val="00D23309"/>
    <w:rsid w:val="00D37B2A"/>
    <w:rsid w:val="00D6434A"/>
    <w:rsid w:val="00DE7A58"/>
    <w:rsid w:val="00DE7D4F"/>
    <w:rsid w:val="00E15BD9"/>
    <w:rsid w:val="00EE1108"/>
    <w:rsid w:val="00EE15EB"/>
    <w:rsid w:val="00FA03D1"/>
    <w:rsid w:val="00FB2668"/>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C127B3"/>
    <w:pPr>
      <w:ind w:left="720"/>
      <w:contextualSpacing/>
    </w:pPr>
  </w:style>
  <w:style w:type="character" w:styleId="CommentReference">
    <w:name w:val="annotation reference"/>
    <w:basedOn w:val="DefaultParagraphFont"/>
    <w:uiPriority w:val="99"/>
    <w:semiHidden/>
    <w:unhideWhenUsed/>
    <w:rsid w:val="00B05674"/>
    <w:rPr>
      <w:sz w:val="18"/>
      <w:szCs w:val="18"/>
    </w:rPr>
  </w:style>
  <w:style w:type="paragraph" w:styleId="CommentText">
    <w:name w:val="annotation text"/>
    <w:basedOn w:val="Normal"/>
    <w:link w:val="CommentTextChar"/>
    <w:uiPriority w:val="99"/>
    <w:semiHidden/>
    <w:unhideWhenUsed/>
    <w:rsid w:val="00B05674"/>
  </w:style>
  <w:style w:type="character" w:customStyle="1" w:styleId="CommentTextChar">
    <w:name w:val="Comment Text Char"/>
    <w:basedOn w:val="DefaultParagraphFont"/>
    <w:link w:val="CommentText"/>
    <w:uiPriority w:val="99"/>
    <w:semiHidden/>
    <w:rsid w:val="00B05674"/>
  </w:style>
  <w:style w:type="paragraph" w:styleId="CommentSubject">
    <w:name w:val="annotation subject"/>
    <w:basedOn w:val="CommentText"/>
    <w:next w:val="CommentText"/>
    <w:link w:val="CommentSubjectChar"/>
    <w:uiPriority w:val="99"/>
    <w:semiHidden/>
    <w:unhideWhenUsed/>
    <w:rsid w:val="00B05674"/>
    <w:rPr>
      <w:b/>
      <w:bCs/>
      <w:sz w:val="20"/>
      <w:szCs w:val="20"/>
    </w:rPr>
  </w:style>
  <w:style w:type="character" w:customStyle="1" w:styleId="CommentSubjectChar">
    <w:name w:val="Comment Subject Char"/>
    <w:basedOn w:val="CommentTextChar"/>
    <w:link w:val="CommentSubject"/>
    <w:uiPriority w:val="99"/>
    <w:semiHidden/>
    <w:rsid w:val="00B05674"/>
    <w:rPr>
      <w:b/>
      <w:bCs/>
      <w:sz w:val="20"/>
      <w:szCs w:val="20"/>
    </w:rPr>
  </w:style>
  <w:style w:type="paragraph" w:styleId="BalloonText">
    <w:name w:val="Balloon Text"/>
    <w:basedOn w:val="Normal"/>
    <w:link w:val="BalloonTextChar"/>
    <w:uiPriority w:val="99"/>
    <w:semiHidden/>
    <w:unhideWhenUsed/>
    <w:rsid w:val="00B05674"/>
    <w:rPr>
      <w:rFonts w:ascii="Lucida Grande" w:hAnsi="Lucida Grande"/>
      <w:sz w:val="18"/>
      <w:szCs w:val="18"/>
    </w:rPr>
  </w:style>
  <w:style w:type="character" w:customStyle="1" w:styleId="BalloonTextChar">
    <w:name w:val="Balloon Text Char"/>
    <w:basedOn w:val="DefaultParagraphFont"/>
    <w:link w:val="BalloonText"/>
    <w:uiPriority w:val="99"/>
    <w:semiHidden/>
    <w:rsid w:val="00B05674"/>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1980</Words>
  <Characters>10894</Characters>
  <Application>Microsoft Macintosh Word</Application>
  <DocSecurity>0</DocSecurity>
  <Lines>640</Lines>
  <Paragraphs>419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2012-01-17T16:55:00Z</dcterms:created>
  <dcterms:modified xsi:type="dcterms:W3CDTF">2012-01-17T16:55:00Z</dcterms:modified>
</cp:coreProperties>
</file>