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659B65" w14:textId="17E8BAD2" w:rsidR="002F6862" w:rsidRDefault="002F6862" w:rsidP="002F6862">
      <w:pPr>
        <w:spacing w:after="0"/>
        <w:jc w:val="center"/>
        <w:rPr>
          <w:b/>
        </w:rPr>
      </w:pPr>
      <w:r w:rsidRPr="002F6862">
        <w:rPr>
          <w:b/>
        </w:rPr>
        <w:t xml:space="preserve">Vocab </w:t>
      </w:r>
      <w:r>
        <w:rPr>
          <w:b/>
        </w:rPr>
        <w:t>Week 2 Chapter 2 and 3</w:t>
      </w:r>
    </w:p>
    <w:p w14:paraId="4B0765FB" w14:textId="77777777" w:rsidR="008358C9" w:rsidRPr="002F6862" w:rsidRDefault="002F6862" w:rsidP="002F6862">
      <w:pPr>
        <w:spacing w:after="0"/>
        <w:rPr>
          <w:b/>
        </w:rPr>
      </w:pPr>
      <w:r>
        <w:rPr>
          <w:b/>
        </w:rPr>
        <w:t>FOLK AND POPULAR CULTURE</w:t>
      </w:r>
    </w:p>
    <w:p w14:paraId="787527AC" w14:textId="77777777" w:rsidR="005047AF" w:rsidRDefault="005047AF" w:rsidP="002F6862">
      <w:pPr>
        <w:spacing w:after="0"/>
      </w:pPr>
    </w:p>
    <w:p w14:paraId="75E02FF6" w14:textId="77777777" w:rsidR="007749F9" w:rsidRDefault="007749F9" w:rsidP="002F6862">
      <w:pPr>
        <w:spacing w:after="0"/>
      </w:pPr>
      <w:r>
        <w:t>Subcultures</w:t>
      </w:r>
    </w:p>
    <w:p w14:paraId="349CF225" w14:textId="5423E0CF" w:rsidR="007749F9" w:rsidRDefault="007749F9" w:rsidP="002F6862">
      <w:pPr>
        <w:spacing w:after="0"/>
      </w:pPr>
      <w:r>
        <w:t xml:space="preserve">Material </w:t>
      </w:r>
      <w:proofErr w:type="spellStart"/>
      <w:r>
        <w:t>vs</w:t>
      </w:r>
      <w:proofErr w:type="spellEnd"/>
      <w:r>
        <w:t xml:space="preserve"> non-material culture</w:t>
      </w:r>
      <w:r w:rsidR="005047AF">
        <w:t xml:space="preserve">  examples</w:t>
      </w:r>
      <w:bookmarkStart w:id="0" w:name="_GoBack"/>
      <w:bookmarkEnd w:id="0"/>
    </w:p>
    <w:p w14:paraId="04024000" w14:textId="5653B838" w:rsidR="007749F9" w:rsidRDefault="007749F9" w:rsidP="002F6862">
      <w:pPr>
        <w:spacing w:after="0"/>
      </w:pPr>
      <w:r>
        <w:t>Folk culture</w:t>
      </w:r>
      <w:r w:rsidR="002A3CB9">
        <w:t xml:space="preserve"> </w:t>
      </w:r>
      <w:r w:rsidR="005534B6">
        <w:t>plus think about g</w:t>
      </w:r>
      <w:r>
        <w:t>eneral attributes of Folk Culture</w:t>
      </w:r>
      <w:r w:rsidR="005047AF">
        <w:t>- handout</w:t>
      </w:r>
    </w:p>
    <w:p w14:paraId="655DE935" w14:textId="64CF2371" w:rsidR="007749F9" w:rsidRDefault="007749F9" w:rsidP="002F6862">
      <w:pPr>
        <w:spacing w:after="0"/>
      </w:pPr>
      <w:r>
        <w:t>Popular Culture</w:t>
      </w:r>
      <w:r w:rsidR="005534B6">
        <w:t xml:space="preserve"> and think about g</w:t>
      </w:r>
      <w:r w:rsidR="002A3CB9">
        <w:t xml:space="preserve">eneral attributes of </w:t>
      </w:r>
      <w:r>
        <w:t>Popular Culture</w:t>
      </w:r>
      <w:r w:rsidR="005047AF">
        <w:t xml:space="preserve">- handout </w:t>
      </w:r>
    </w:p>
    <w:p w14:paraId="5EC892B5" w14:textId="77777777" w:rsidR="007749F9" w:rsidRDefault="00440556" w:rsidP="002F6862">
      <w:pPr>
        <w:spacing w:after="0"/>
      </w:pPr>
      <w:r>
        <w:t>Placelessness</w:t>
      </w:r>
    </w:p>
    <w:p w14:paraId="4FB11EA4" w14:textId="19ECFC20" w:rsidR="00440556" w:rsidRDefault="00440556" w:rsidP="002F6862">
      <w:pPr>
        <w:spacing w:after="0"/>
      </w:pPr>
      <w:r w:rsidRPr="005534B6">
        <w:rPr>
          <w:b/>
        </w:rPr>
        <w:t>Regions</w:t>
      </w:r>
      <w:r w:rsidR="006C0965">
        <w:t xml:space="preserve"> of </w:t>
      </w:r>
      <w:r>
        <w:t>folk and popular culture</w:t>
      </w:r>
      <w:r w:rsidR="005047AF">
        <w:t>- handout</w:t>
      </w:r>
    </w:p>
    <w:p w14:paraId="58F16134" w14:textId="339118BD" w:rsidR="00440556" w:rsidRDefault="00440556" w:rsidP="002F6862">
      <w:pPr>
        <w:spacing w:after="0"/>
      </w:pPr>
      <w:r w:rsidRPr="005534B6">
        <w:rPr>
          <w:b/>
        </w:rPr>
        <w:t>Diffusion</w:t>
      </w:r>
      <w:r>
        <w:t xml:space="preserve"> of folk and popular culture</w:t>
      </w:r>
      <w:r w:rsidR="005047AF">
        <w:t>- handout</w:t>
      </w:r>
      <w:r>
        <w:t xml:space="preserve"> </w:t>
      </w:r>
    </w:p>
    <w:p w14:paraId="3F2AE9BF" w14:textId="606EDE94" w:rsidR="00440556" w:rsidRDefault="00440556" w:rsidP="002F6862">
      <w:pPr>
        <w:spacing w:after="0"/>
      </w:pPr>
      <w:r>
        <w:t xml:space="preserve">Cultural </w:t>
      </w:r>
      <w:r w:rsidRPr="005534B6">
        <w:rPr>
          <w:b/>
        </w:rPr>
        <w:t>Ecology</w:t>
      </w:r>
      <w:r w:rsidR="002A3CB9">
        <w:t xml:space="preserve"> </w:t>
      </w:r>
      <w:r>
        <w:t>of folk and popular culture</w:t>
      </w:r>
      <w:r w:rsidR="005047AF">
        <w:t>- handout</w:t>
      </w:r>
    </w:p>
    <w:p w14:paraId="6C5626C4" w14:textId="185DBE64" w:rsidR="00440556" w:rsidRPr="005534B6" w:rsidRDefault="00440556" w:rsidP="002F6862">
      <w:pPr>
        <w:spacing w:after="0"/>
        <w:rPr>
          <w:b/>
        </w:rPr>
      </w:pPr>
      <w:r w:rsidRPr="005534B6">
        <w:rPr>
          <w:b/>
        </w:rPr>
        <w:t xml:space="preserve">Cultural Interaction </w:t>
      </w:r>
      <w:r w:rsidRPr="005534B6">
        <w:t>of folk and popular culture</w:t>
      </w:r>
      <w:r w:rsidR="005047AF">
        <w:t>- handout</w:t>
      </w:r>
    </w:p>
    <w:p w14:paraId="401A1A00" w14:textId="2E7275BE" w:rsidR="00440556" w:rsidRDefault="00440556" w:rsidP="002F6862">
      <w:pPr>
        <w:spacing w:after="0"/>
      </w:pPr>
      <w:r w:rsidRPr="005534B6">
        <w:rPr>
          <w:b/>
        </w:rPr>
        <w:t>Cultural Landscapes</w:t>
      </w:r>
      <w:r>
        <w:t xml:space="preserve"> of folk and popular culture</w:t>
      </w:r>
      <w:r w:rsidR="005047AF">
        <w:t>- handout</w:t>
      </w:r>
      <w:r w:rsidR="005047AF">
        <w:t xml:space="preserve">s including Reading the American Landscape by Pierce Lewis </w:t>
      </w:r>
    </w:p>
    <w:p w14:paraId="6A3E5408" w14:textId="3329580E" w:rsidR="00440556" w:rsidRDefault="005047AF" w:rsidP="002F6862">
      <w:pPr>
        <w:spacing w:after="0"/>
      </w:pPr>
      <w:r>
        <w:t xml:space="preserve">Idea-Local consumption </w:t>
      </w:r>
      <w:proofErr w:type="spellStart"/>
      <w:r>
        <w:t>vs</w:t>
      </w:r>
      <w:proofErr w:type="spellEnd"/>
      <w:r>
        <w:t xml:space="preserve"> mass consumption in Popular Culture: Why difference?</w:t>
      </w:r>
    </w:p>
    <w:p w14:paraId="742AAD84" w14:textId="11F8215E" w:rsidR="00440556" w:rsidRDefault="00440556" w:rsidP="002F6862">
      <w:pPr>
        <w:spacing w:after="0"/>
      </w:pPr>
      <w:r>
        <w:t>Folk architecture</w:t>
      </w:r>
      <w:r w:rsidR="005047AF">
        <w:t xml:space="preserve"> and landscapes</w:t>
      </w:r>
    </w:p>
    <w:p w14:paraId="1CF4D825" w14:textId="655933D2" w:rsidR="00440556" w:rsidRDefault="00440556" w:rsidP="002F6862">
      <w:pPr>
        <w:spacing w:after="0"/>
      </w:pPr>
      <w:r>
        <w:t>Leisure Landscapes</w:t>
      </w:r>
      <w:r w:rsidR="005047AF">
        <w:tab/>
      </w:r>
      <w:r w:rsidR="005047AF">
        <w:tab/>
      </w:r>
      <w:r>
        <w:t>Elitist Landscapes</w:t>
      </w:r>
    </w:p>
    <w:p w14:paraId="45613847" w14:textId="77777777" w:rsidR="005047AF" w:rsidRDefault="005047AF" w:rsidP="002F6862">
      <w:pPr>
        <w:spacing w:after="0"/>
        <w:rPr>
          <w:b/>
        </w:rPr>
      </w:pPr>
    </w:p>
    <w:p w14:paraId="3DB8DFF9" w14:textId="77777777" w:rsidR="005047AF" w:rsidRDefault="005047AF" w:rsidP="002F6862">
      <w:pPr>
        <w:spacing w:after="0"/>
        <w:rPr>
          <w:b/>
        </w:rPr>
      </w:pPr>
    </w:p>
    <w:p w14:paraId="7814BE55" w14:textId="77777777" w:rsidR="00440556" w:rsidRPr="002F6862" w:rsidRDefault="002F6862" w:rsidP="002F6862">
      <w:pPr>
        <w:spacing w:after="0"/>
        <w:rPr>
          <w:b/>
        </w:rPr>
      </w:pPr>
      <w:r w:rsidRPr="002F6862">
        <w:rPr>
          <w:b/>
        </w:rPr>
        <w:t>POPULATION GEOGRAPHY</w:t>
      </w:r>
    </w:p>
    <w:p w14:paraId="4ED6BA3D" w14:textId="77777777" w:rsidR="002F6862" w:rsidRDefault="002F6862" w:rsidP="002F6862">
      <w:pPr>
        <w:spacing w:after="0"/>
      </w:pPr>
      <w:r>
        <w:t>Demography</w:t>
      </w:r>
    </w:p>
    <w:p w14:paraId="1EB39DA3" w14:textId="77777777" w:rsidR="002F6862" w:rsidRDefault="002F6862" w:rsidP="002F6862">
      <w:pPr>
        <w:spacing w:after="0"/>
      </w:pPr>
      <w:r>
        <w:t>Population Density</w:t>
      </w:r>
    </w:p>
    <w:p w14:paraId="582FE4F9" w14:textId="77777777" w:rsidR="002F6862" w:rsidRDefault="002F6862" w:rsidP="002F6862">
      <w:pPr>
        <w:spacing w:after="0"/>
      </w:pPr>
      <w:r>
        <w:t>Crude birth rate</w:t>
      </w:r>
    </w:p>
    <w:p w14:paraId="40701094" w14:textId="77777777" w:rsidR="002F6862" w:rsidRDefault="002F6862" w:rsidP="002F6862">
      <w:pPr>
        <w:spacing w:after="0"/>
      </w:pPr>
      <w:r>
        <w:t>Total Fertility Rate referred to as TFR</w:t>
      </w:r>
    </w:p>
    <w:p w14:paraId="2638DBBA" w14:textId="77777777" w:rsidR="002F6862" w:rsidRDefault="002A3CB9" w:rsidP="002F6862">
      <w:pPr>
        <w:spacing w:after="0"/>
      </w:pPr>
      <w:r>
        <w:t xml:space="preserve">Crude Death Rates </w:t>
      </w:r>
      <w:r w:rsidR="002F6862">
        <w:t>a.k.a. mortality rates</w:t>
      </w:r>
    </w:p>
    <w:p w14:paraId="6469048F" w14:textId="77777777" w:rsidR="002F6862" w:rsidRDefault="002F6862" w:rsidP="002F6862">
      <w:pPr>
        <w:spacing w:after="0"/>
      </w:pPr>
      <w:r>
        <w:t>Population Explosion</w:t>
      </w:r>
    </w:p>
    <w:p w14:paraId="72A3C35A" w14:textId="6A13B9DA" w:rsidR="002F6862" w:rsidRDefault="002F6862" w:rsidP="002F6862">
      <w:pPr>
        <w:spacing w:after="0"/>
      </w:pPr>
      <w:r>
        <w:t>Demographic Transit</w:t>
      </w:r>
      <w:r w:rsidR="005047AF">
        <w:t>i</w:t>
      </w:r>
      <w:r>
        <w:t>on</w:t>
      </w:r>
      <w:r w:rsidR="005047AF">
        <w:t xml:space="preserve"> –Handouts -stages of industrialization attitudes and values </w:t>
      </w:r>
    </w:p>
    <w:p w14:paraId="0F8A4EE1" w14:textId="77777777" w:rsidR="002F6862" w:rsidRDefault="002F6862" w:rsidP="002F6862">
      <w:pPr>
        <w:spacing w:after="0"/>
      </w:pPr>
      <w:r>
        <w:t>Annual Population increase or &lt;decrease&gt;</w:t>
      </w:r>
    </w:p>
    <w:p w14:paraId="4800D8E4" w14:textId="11CDC80D" w:rsidR="002F6862" w:rsidRDefault="002F6862" w:rsidP="002F6862">
      <w:pPr>
        <w:spacing w:after="0"/>
      </w:pPr>
      <w:r>
        <w:t>Population Pyramid</w:t>
      </w:r>
      <w:r w:rsidR="005047AF">
        <w:t>s What is shown and how can be interpreted</w:t>
      </w:r>
    </w:p>
    <w:p w14:paraId="638D83C9" w14:textId="77777777" w:rsidR="002F6862" w:rsidRDefault="002F6862" w:rsidP="002F6862">
      <w:pPr>
        <w:spacing w:after="0"/>
      </w:pPr>
      <w:r>
        <w:t>Infant mortality rates</w:t>
      </w:r>
    </w:p>
    <w:p w14:paraId="47059182" w14:textId="12B27BB2" w:rsidR="002F6862" w:rsidRDefault="005047AF" w:rsidP="002F6862">
      <w:pPr>
        <w:spacing w:after="0"/>
      </w:pPr>
      <w:r>
        <w:t xml:space="preserve">Overall </w:t>
      </w:r>
      <w:r w:rsidR="002F6862">
        <w:t xml:space="preserve">Standard of Living </w:t>
      </w:r>
    </w:p>
    <w:p w14:paraId="3BABF9C0" w14:textId="77777777" w:rsidR="002F6862" w:rsidRDefault="002F6862" w:rsidP="002F6862">
      <w:pPr>
        <w:spacing w:after="0"/>
      </w:pPr>
      <w:r>
        <w:t xml:space="preserve">Regional difference in Standard of living </w:t>
      </w:r>
    </w:p>
    <w:p w14:paraId="4F990634" w14:textId="0B40AAD8" w:rsidR="002F6862" w:rsidRDefault="002A3CB9" w:rsidP="002F6862">
      <w:pPr>
        <w:spacing w:after="0"/>
      </w:pPr>
      <w:r>
        <w:t>Migration</w:t>
      </w:r>
      <w:r w:rsidR="005047AF">
        <w:t xml:space="preserve">:   </w:t>
      </w:r>
      <w:r w:rsidR="005534B6">
        <w:t xml:space="preserve"> </w:t>
      </w:r>
      <w:r w:rsidR="002F6862">
        <w:t>Emigration or Immigration?</w:t>
      </w:r>
    </w:p>
    <w:p w14:paraId="3C8FCF5C" w14:textId="77777777" w:rsidR="002F6862" w:rsidRDefault="002F6862" w:rsidP="002F6862">
      <w:pPr>
        <w:spacing w:after="0"/>
      </w:pPr>
      <w:r>
        <w:t xml:space="preserve">Push-Pull Factors </w:t>
      </w:r>
    </w:p>
    <w:p w14:paraId="7412C76C" w14:textId="77777777" w:rsidR="002F6862" w:rsidRDefault="002F6862" w:rsidP="002F6862">
      <w:pPr>
        <w:spacing w:after="0"/>
      </w:pPr>
      <w:r>
        <w:t>Refugees</w:t>
      </w:r>
    </w:p>
    <w:p w14:paraId="0F79739F" w14:textId="4AE6E002" w:rsidR="005534B6" w:rsidRDefault="005534B6" w:rsidP="002F6862">
      <w:pPr>
        <w:spacing w:after="0"/>
      </w:pPr>
      <w:r>
        <w:t>Population Ecology and perception</w:t>
      </w:r>
      <w:r w:rsidR="005047AF">
        <w:t>s of environment</w:t>
      </w:r>
    </w:p>
    <w:p w14:paraId="0222BAC4" w14:textId="162C87C4" w:rsidR="005534B6" w:rsidRDefault="005534B6" w:rsidP="002F6862">
      <w:pPr>
        <w:spacing w:after="0"/>
      </w:pPr>
      <w:r>
        <w:t>Controlling Population</w:t>
      </w:r>
      <w:r w:rsidR="005047AF">
        <w:t xml:space="preserve"> </w:t>
      </w:r>
    </w:p>
    <w:p w14:paraId="09639D57" w14:textId="77777777" w:rsidR="005534B6" w:rsidRDefault="005534B6" w:rsidP="002F6862">
      <w:pPr>
        <w:spacing w:after="0"/>
      </w:pPr>
      <w:r>
        <w:t xml:space="preserve">Rural settlement patterns farm </w:t>
      </w:r>
      <w:r w:rsidR="002A3CB9">
        <w:t>villages</w:t>
      </w:r>
      <w:r>
        <w:t xml:space="preserve">  (folk and many traditions held over in modern day landscapes in parts of the world.</w:t>
      </w:r>
    </w:p>
    <w:p w14:paraId="4D97C58F" w14:textId="77777777" w:rsidR="002F6862" w:rsidRDefault="002F6862" w:rsidP="00440556"/>
    <w:sectPr w:rsidR="002F6862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9F9"/>
    <w:rsid w:val="00145777"/>
    <w:rsid w:val="002A3CB9"/>
    <w:rsid w:val="002F6862"/>
    <w:rsid w:val="00440556"/>
    <w:rsid w:val="005047AF"/>
    <w:rsid w:val="005534B6"/>
    <w:rsid w:val="006C0965"/>
    <w:rsid w:val="007749F9"/>
    <w:rsid w:val="008358C9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16CCB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219</Words>
  <Characters>1252</Characters>
  <Application>Microsoft Macintosh Word</Application>
  <DocSecurity>0</DocSecurity>
  <Lines>10</Lines>
  <Paragraphs>2</Paragraphs>
  <ScaleCrop>false</ScaleCrop>
  <Company>Lane Com Col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4</cp:revision>
  <dcterms:created xsi:type="dcterms:W3CDTF">2013-07-24T19:40:00Z</dcterms:created>
  <dcterms:modified xsi:type="dcterms:W3CDTF">2014-05-01T18:31:00Z</dcterms:modified>
</cp:coreProperties>
</file>