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EA9" w:rsidRPr="0081112F" w:rsidRDefault="004F3EA9" w:rsidP="00540A30">
      <w:pPr>
        <w:jc w:val="center"/>
        <w:rPr>
          <w:b/>
        </w:rPr>
      </w:pPr>
      <w:r>
        <w:rPr>
          <w:b/>
        </w:rPr>
        <w:t>Social Science</w:t>
      </w:r>
      <w:r w:rsidRPr="0081112F">
        <w:rPr>
          <w:b/>
        </w:rPr>
        <w:t xml:space="preserve"> </w:t>
      </w:r>
      <w:r>
        <w:rPr>
          <w:b/>
        </w:rPr>
        <w:t xml:space="preserve">Courses – Curriculum Map to 2010 AAOT Outcomes </w:t>
      </w:r>
    </w:p>
    <w:p w:rsidR="004F3EA9" w:rsidRPr="0020535E" w:rsidRDefault="004F3EA9" w:rsidP="00540A30">
      <w:pPr>
        <w:rPr>
          <w:b/>
        </w:rPr>
      </w:pPr>
    </w:p>
    <w:p w:rsidR="004F3EA9" w:rsidRPr="00584765" w:rsidRDefault="004F3EA9" w:rsidP="00540A30">
      <w:pPr>
        <w:rPr>
          <w:b/>
          <w:u w:val="single"/>
        </w:rPr>
      </w:pPr>
      <w:r w:rsidRPr="0020535E">
        <w:rPr>
          <w:b/>
        </w:rPr>
        <w:t xml:space="preserve">Department/Program:  </w:t>
      </w:r>
      <w:r>
        <w:rPr>
          <w:b/>
          <w:u w:val="single"/>
        </w:rPr>
        <w:t xml:space="preserve"> Social Science: Humanities </w:t>
      </w:r>
      <w:r w:rsidRPr="00584765">
        <w:rPr>
          <w:b/>
          <w:u w:val="single"/>
        </w:rPr>
        <w:tab/>
      </w:r>
      <w:r w:rsidRPr="00584765">
        <w:rPr>
          <w:b/>
          <w:u w:val="single"/>
        </w:rPr>
        <w:tab/>
      </w:r>
      <w:r>
        <w:rPr>
          <w:b/>
          <w:u w:val="single"/>
        </w:rPr>
        <w:tab/>
      </w:r>
      <w:r w:rsidRPr="00584765">
        <w:rPr>
          <w:b/>
        </w:rPr>
        <w:t>Course:</w:t>
      </w:r>
      <w:r>
        <w:rPr>
          <w:b/>
          <w:u w:val="single"/>
        </w:rPr>
        <w:t xml:space="preserve"> HUM 100 Humanities Through The Arts</w:t>
      </w:r>
      <w:r>
        <w:rPr>
          <w:b/>
          <w:u w:val="single"/>
        </w:rPr>
        <w:tab/>
      </w:r>
      <w:r>
        <w:rPr>
          <w:b/>
          <w:u w:val="single"/>
        </w:rPr>
        <w:tab/>
      </w:r>
      <w:r>
        <w:rPr>
          <w:b/>
          <w:u w:val="single"/>
        </w:rPr>
        <w:tab/>
      </w:r>
      <w:r>
        <w:rPr>
          <w:b/>
          <w:u w:val="single"/>
        </w:rPr>
        <w:tab/>
      </w:r>
      <w:r>
        <w:rPr>
          <w:b/>
          <w:u w:val="single"/>
        </w:rPr>
        <w:tab/>
      </w:r>
      <w:r>
        <w:rPr>
          <w:b/>
          <w:u w:val="single"/>
        </w:rPr>
        <w:tab/>
      </w:r>
    </w:p>
    <w:p w:rsidR="004F3EA9" w:rsidRDefault="004F3EA9" w:rsidP="00540A30">
      <w:pPr>
        <w:rPr>
          <w:b/>
        </w:rPr>
      </w:pPr>
    </w:p>
    <w:p w:rsidR="004F3EA9" w:rsidRPr="004848A8" w:rsidRDefault="004F3EA9" w:rsidP="00540A30">
      <w:pPr>
        <w:rPr>
          <w:b/>
          <w:sz w:val="28"/>
          <w:szCs w:val="28"/>
        </w:rPr>
      </w:pPr>
      <w:r w:rsidRPr="004848A8">
        <w:rPr>
          <w:b/>
          <w:sz w:val="28"/>
          <w:szCs w:val="28"/>
        </w:rPr>
        <w:t>1. Social Science Discipline Studies Outcomes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4742"/>
        <w:gridCol w:w="4744"/>
        <w:gridCol w:w="5130"/>
      </w:tblGrid>
      <w:tr w:rsidR="004F3EA9" w:rsidTr="00851D8E">
        <w:trPr>
          <w:cantSplit/>
          <w:trHeight w:val="591"/>
          <w:tblHeader/>
        </w:trPr>
        <w:tc>
          <w:tcPr>
            <w:tcW w:w="1622" w:type="pct"/>
            <w:shd w:val="clear" w:color="auto" w:fill="FFFF99"/>
          </w:tcPr>
          <w:p w:rsidR="004F3EA9" w:rsidRPr="003E0FDE" w:rsidRDefault="004F3EA9" w:rsidP="00851D8E">
            <w:pPr>
              <w:pStyle w:val="NormalWeb"/>
            </w:pPr>
            <w:r w:rsidRPr="00370451">
              <w:rPr>
                <w:b/>
              </w:rPr>
              <w:t xml:space="preserve">As a result of taking </w:t>
            </w:r>
            <w:r>
              <w:rPr>
                <w:b/>
              </w:rPr>
              <w:t>Social Science</w:t>
            </w:r>
            <w:r w:rsidRPr="00370451">
              <w:rPr>
                <w:b/>
              </w:rPr>
              <w:t xml:space="preserve"> </w:t>
            </w:r>
            <w:r>
              <w:rPr>
                <w:b/>
              </w:rPr>
              <w:t>Discipline Studies</w:t>
            </w:r>
            <w:r w:rsidRPr="00370451">
              <w:rPr>
                <w:b/>
              </w:rPr>
              <w:t xml:space="preserve"> courses, a student should be able to:</w:t>
            </w:r>
          </w:p>
        </w:tc>
        <w:tc>
          <w:tcPr>
            <w:tcW w:w="1623" w:type="pct"/>
            <w:shd w:val="clear" w:color="auto" w:fill="FFFF99"/>
          </w:tcPr>
          <w:p w:rsidR="004F3EA9" w:rsidRPr="00370451" w:rsidRDefault="004F3EA9" w:rsidP="00851D8E">
            <w:pPr>
              <w:rPr>
                <w:b/>
              </w:rPr>
            </w:pPr>
            <w:r w:rsidRPr="00370451">
              <w:rPr>
                <w:b/>
              </w:rPr>
              <w:t xml:space="preserve">Course Outcome(s) related to the </w:t>
            </w:r>
            <w:r>
              <w:rPr>
                <w:b/>
              </w:rPr>
              <w:t xml:space="preserve">Social Science Discipline Studies </w:t>
            </w:r>
            <w:r w:rsidRPr="00370451">
              <w:rPr>
                <w:b/>
              </w:rPr>
              <w:t>Outcome</w:t>
            </w:r>
          </w:p>
        </w:tc>
        <w:tc>
          <w:tcPr>
            <w:tcW w:w="1755" w:type="pct"/>
            <w:shd w:val="clear" w:color="auto" w:fill="FFFF99"/>
          </w:tcPr>
          <w:p w:rsidR="004F3EA9" w:rsidRPr="00370451" w:rsidRDefault="004F3EA9" w:rsidP="00851D8E">
            <w:pPr>
              <w:rPr>
                <w:b/>
              </w:rPr>
            </w:pPr>
            <w:r w:rsidRPr="00370451">
              <w:rPr>
                <w:b/>
              </w:rPr>
              <w:t>Under what conditions and criteria will the course outcome be assessed?</w:t>
            </w:r>
            <w:r>
              <w:rPr>
                <w:b/>
              </w:rPr>
              <w:t xml:space="preserve"> (i.e., a menu of suggested assessment options)</w:t>
            </w:r>
          </w:p>
        </w:tc>
      </w:tr>
      <w:tr w:rsidR="004F3EA9" w:rsidTr="00851D8E">
        <w:trPr>
          <w:cantSplit/>
          <w:trHeight w:val="20"/>
        </w:trPr>
        <w:tc>
          <w:tcPr>
            <w:tcW w:w="1622" w:type="pct"/>
          </w:tcPr>
          <w:p w:rsidR="004F3EA9" w:rsidRPr="00406CAD" w:rsidRDefault="004F3EA9" w:rsidP="00540A30">
            <w:pPr>
              <w:numPr>
                <w:ilvl w:val="0"/>
                <w:numId w:val="1"/>
              </w:numPr>
              <w:tabs>
                <w:tab w:val="clear" w:pos="720"/>
                <w:tab w:val="num" w:pos="360"/>
              </w:tabs>
              <w:ind w:left="360"/>
            </w:pPr>
            <w:r w:rsidRPr="00406CAD">
              <w:rPr>
                <w:sz w:val="22"/>
              </w:rPr>
              <w:t>Apply analytical skills to social phenomena in order to understand human behavior</w:t>
            </w:r>
          </w:p>
        </w:tc>
        <w:tc>
          <w:tcPr>
            <w:tcW w:w="1623" w:type="pct"/>
          </w:tcPr>
          <w:p w:rsidR="004F3EA9" w:rsidRDefault="004F3EA9" w:rsidP="00851D8E">
            <w:r>
              <w:t>Identify myriad links between the understanding and appreciation of art and the understanding and appreciation of ourselves. Trace historical as well as contemporary social trends and movements through the observation and analysis of parallel artistic movements in painting, sculpture, music, architecture, drama, and more recently, film.</w:t>
            </w:r>
          </w:p>
        </w:tc>
        <w:tc>
          <w:tcPr>
            <w:tcW w:w="1755" w:type="pct"/>
          </w:tcPr>
          <w:p w:rsidR="004F3EA9" w:rsidRDefault="004F3EA9" w:rsidP="00E97F10">
            <w:r>
              <w:t xml:space="preserve">Online forum discussions on topics ranging from the morality of art to the power of symbols in our everyday lives. Objective testing.  Subjective testing where students will support and illustrate their understanding/interpretation of human actions and expression in an art-driven context. Robust online links to relevant sites. </w:t>
            </w:r>
          </w:p>
          <w:p w:rsidR="004F3EA9" w:rsidRDefault="004F3EA9" w:rsidP="00E97F10">
            <w:r>
              <w:t>Structured online discussions and activities of self-expression.</w:t>
            </w:r>
          </w:p>
        </w:tc>
      </w:tr>
      <w:tr w:rsidR="004F3EA9" w:rsidTr="00851D8E">
        <w:trPr>
          <w:cantSplit/>
          <w:trHeight w:val="20"/>
        </w:trPr>
        <w:tc>
          <w:tcPr>
            <w:tcW w:w="1622" w:type="pct"/>
          </w:tcPr>
          <w:p w:rsidR="004F3EA9" w:rsidRPr="00406CAD" w:rsidRDefault="004F3EA9" w:rsidP="00540A30">
            <w:pPr>
              <w:numPr>
                <w:ilvl w:val="0"/>
                <w:numId w:val="1"/>
              </w:numPr>
              <w:tabs>
                <w:tab w:val="clear" w:pos="720"/>
                <w:tab w:val="num" w:pos="360"/>
              </w:tabs>
              <w:ind w:left="360"/>
            </w:pPr>
            <w:r w:rsidRPr="00406CAD">
              <w:rPr>
                <w:sz w:val="22"/>
              </w:rPr>
              <w:t>Apply knowledge and experience to foster personal growth and better appreciate the diverse social world in which we live.</w:t>
            </w:r>
          </w:p>
        </w:tc>
        <w:tc>
          <w:tcPr>
            <w:tcW w:w="1623" w:type="pct"/>
          </w:tcPr>
          <w:p w:rsidR="004F3EA9" w:rsidRDefault="004F3EA9" w:rsidP="00851D8E">
            <w:r>
              <w:t>Develop a greater understanding of the historical influences of political, cultural and scientific values upon art and how these values can help us understand ourselves as well as the social contexts in which we reside.  Learn how to apply this understanding to our own perceptions of the world around us.</w:t>
            </w:r>
          </w:p>
        </w:tc>
        <w:tc>
          <w:tcPr>
            <w:tcW w:w="1755" w:type="pct"/>
          </w:tcPr>
          <w:p w:rsidR="004F3EA9" w:rsidRDefault="004F3EA9" w:rsidP="00E97F10">
            <w:r>
              <w:t>Reading, analyzing, and discussing primary documents and artistic renderings and past as well as current modes of artistic viewpoints as they relate to operating as a functioning, vibrant human being.  Online class projects, discussions and written work. Online discussions and philosophical problem solving. Objective and subjective testing.</w:t>
            </w:r>
          </w:p>
          <w:p w:rsidR="004F3EA9" w:rsidRDefault="004F3EA9" w:rsidP="00851D8E"/>
        </w:tc>
      </w:tr>
    </w:tbl>
    <w:p w:rsidR="004F3EA9" w:rsidRPr="006E4A10" w:rsidRDefault="004F3EA9" w:rsidP="00540A30">
      <w:pPr>
        <w:rPr>
          <w:b/>
          <w:sz w:val="16"/>
          <w:szCs w:val="16"/>
        </w:rPr>
      </w:pPr>
    </w:p>
    <w:p w:rsidR="004F3EA9" w:rsidRPr="004848A8" w:rsidRDefault="004F3EA9" w:rsidP="00540A30">
      <w:pPr>
        <w:rPr>
          <w:b/>
          <w:sz w:val="28"/>
          <w:szCs w:val="28"/>
        </w:rPr>
      </w:pPr>
      <w:r w:rsidRPr="004848A8">
        <w:rPr>
          <w:b/>
          <w:sz w:val="28"/>
          <w:szCs w:val="28"/>
        </w:rPr>
        <w:t>2. Social Science Discipline Studies Course Criteria</w:t>
      </w:r>
    </w:p>
    <w:p w:rsidR="004F3EA9" w:rsidRDefault="004F3EA9" w:rsidP="00540A30">
      <w:pPr>
        <w:rPr>
          <w:i/>
        </w:rPr>
      </w:pPr>
      <w:r w:rsidRPr="004848A8">
        <w:rPr>
          <w:i/>
        </w:rPr>
        <w:t>An introductory course in the Social Sciences should be broad in scope. Courses may focus on specialized or inter-disciplinary subjects, but there must be substantial course content locating the subject in the broader context of the discipline(s).</w:t>
      </w:r>
    </w:p>
    <w:p w:rsidR="004F3EA9" w:rsidRPr="004848A8" w:rsidRDefault="004F3EA9" w:rsidP="00540A30">
      <w:pPr>
        <w:rPr>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4824"/>
        <w:gridCol w:w="4823"/>
        <w:gridCol w:w="4969"/>
      </w:tblGrid>
      <w:tr w:rsidR="004F3EA9" w:rsidTr="00851D8E">
        <w:trPr>
          <w:cantSplit/>
          <w:trHeight w:val="20"/>
          <w:tblHeader/>
        </w:trPr>
        <w:tc>
          <w:tcPr>
            <w:tcW w:w="1650" w:type="pct"/>
            <w:shd w:val="clear" w:color="auto" w:fill="FFFF99"/>
          </w:tcPr>
          <w:p w:rsidR="004F3EA9" w:rsidRPr="00381C06" w:rsidRDefault="004F3EA9" w:rsidP="00851D8E">
            <w:pPr>
              <w:rPr>
                <w:b/>
                <w:sz w:val="20"/>
              </w:rPr>
            </w:pPr>
            <w:r w:rsidRPr="00381C06">
              <w:rPr>
                <w:b/>
              </w:rPr>
              <w:t>Approved courses will help students to:</w:t>
            </w:r>
          </w:p>
        </w:tc>
        <w:tc>
          <w:tcPr>
            <w:tcW w:w="1650" w:type="pct"/>
            <w:shd w:val="clear" w:color="auto" w:fill="FFFF99"/>
          </w:tcPr>
          <w:p w:rsidR="004F3EA9" w:rsidRPr="00370451" w:rsidRDefault="004F3EA9" w:rsidP="00851D8E">
            <w:pPr>
              <w:rPr>
                <w:b/>
              </w:rPr>
            </w:pPr>
            <w:r w:rsidRPr="00370451">
              <w:rPr>
                <w:b/>
              </w:rPr>
              <w:t>How course meets criterion</w:t>
            </w:r>
          </w:p>
        </w:tc>
        <w:tc>
          <w:tcPr>
            <w:tcW w:w="1700" w:type="pct"/>
            <w:shd w:val="clear" w:color="auto" w:fill="FFFF99"/>
          </w:tcPr>
          <w:p w:rsidR="004F3EA9" w:rsidRPr="00370451" w:rsidRDefault="004F3EA9" w:rsidP="00851D8E">
            <w:pPr>
              <w:rPr>
                <w:b/>
              </w:rPr>
            </w:pPr>
            <w:r w:rsidRPr="00370451">
              <w:rPr>
                <w:b/>
              </w:rPr>
              <w:t>Related Course Outline statements</w:t>
            </w:r>
          </w:p>
        </w:tc>
      </w:tr>
      <w:tr w:rsidR="004F3EA9" w:rsidTr="00851D8E">
        <w:trPr>
          <w:cantSplit/>
          <w:trHeight w:val="20"/>
        </w:trPr>
        <w:tc>
          <w:tcPr>
            <w:tcW w:w="1650" w:type="pct"/>
          </w:tcPr>
          <w:p w:rsidR="004F3EA9" w:rsidRPr="00406CAD" w:rsidRDefault="004F3EA9" w:rsidP="00540A30">
            <w:pPr>
              <w:numPr>
                <w:ilvl w:val="0"/>
                <w:numId w:val="2"/>
              </w:numPr>
              <w:tabs>
                <w:tab w:val="clear" w:pos="720"/>
                <w:tab w:val="num" w:pos="360"/>
              </w:tabs>
              <w:ind w:left="360"/>
            </w:pPr>
            <w:r w:rsidRPr="00406CAD">
              <w:rPr>
                <w:sz w:val="22"/>
              </w:rPr>
              <w:t>Understand the role of individuals and institutions within the context of society.</w:t>
            </w:r>
          </w:p>
        </w:tc>
        <w:tc>
          <w:tcPr>
            <w:tcW w:w="1650" w:type="pct"/>
          </w:tcPr>
          <w:p w:rsidR="004F3EA9" w:rsidRDefault="004F3EA9" w:rsidP="00851D8E">
            <w:r>
              <w:t>Course will examine the local, regional, and worldwide impacts of artistic expression.  The deliberate and unintended influences of "legitimate" social institutions upon our definition and acceptance of art will be considered as well as the sometimes surprising and powerful sway an individual or small group can hold over larger elements of society through their art.</w:t>
            </w:r>
          </w:p>
        </w:tc>
        <w:tc>
          <w:tcPr>
            <w:tcW w:w="1700" w:type="pct"/>
          </w:tcPr>
          <w:p w:rsidR="004F3EA9" w:rsidRDefault="004F3EA9" w:rsidP="00851D8E">
            <w:r>
              <w:t>Organize and synthesize information from class activities and structured class discussions and forums, projects, and exercises.  Online "thought questions".</w:t>
            </w:r>
          </w:p>
        </w:tc>
      </w:tr>
      <w:tr w:rsidR="004F3EA9" w:rsidRPr="006E4A10" w:rsidTr="00851D8E">
        <w:trPr>
          <w:cantSplit/>
          <w:trHeight w:val="20"/>
        </w:trPr>
        <w:tc>
          <w:tcPr>
            <w:tcW w:w="1650" w:type="pct"/>
          </w:tcPr>
          <w:p w:rsidR="004F3EA9" w:rsidRPr="00406CAD" w:rsidRDefault="004F3EA9" w:rsidP="00540A30">
            <w:pPr>
              <w:numPr>
                <w:ilvl w:val="0"/>
                <w:numId w:val="2"/>
              </w:numPr>
              <w:tabs>
                <w:tab w:val="clear" w:pos="720"/>
                <w:tab w:val="num" w:pos="360"/>
              </w:tabs>
              <w:ind w:left="360"/>
            </w:pPr>
            <w:r w:rsidRPr="00406CAD">
              <w:rPr>
                <w:sz w:val="22"/>
              </w:rPr>
              <w:t xml:space="preserve">Assess different theories and concepts, and understand the distinctions between empirical and other methods of inquiry.  </w:t>
            </w:r>
          </w:p>
        </w:tc>
        <w:tc>
          <w:tcPr>
            <w:tcW w:w="1650" w:type="pct"/>
          </w:tcPr>
          <w:p w:rsidR="004F3EA9" w:rsidRPr="006E4A10" w:rsidRDefault="004F3EA9" w:rsidP="00851D8E">
            <w:r>
              <w:t>Instill knowledge and appreciation of the basic elements and tools an artist uses to create a work of art.  Increase awareness of the different ways of "seeing" and interpreting a work of art.  Develop skills and understanding regarding the processes of artistic criticism and evaluation.</w:t>
            </w:r>
          </w:p>
        </w:tc>
        <w:tc>
          <w:tcPr>
            <w:tcW w:w="1700" w:type="pct"/>
          </w:tcPr>
          <w:p w:rsidR="004F3EA9" w:rsidRPr="006E4A10" w:rsidRDefault="004F3EA9" w:rsidP="004D6B5B">
            <w:r>
              <w:t>Analyze secondary sources and interpretations of authors and artists with an eye towards recognizing how and why "art" is defined.  Online discussions. Read, view, and analyze primary sources in order to better understand the astounding array of artistic expression that defines the human experience through time and space. Learn to make independent artistic judgments without being unduly misled (or discouraged) by purveyors of socially sanctioned art and their spokespeople (including instructors). Online reading links to relevant sources.</w:t>
            </w:r>
          </w:p>
        </w:tc>
      </w:tr>
      <w:tr w:rsidR="004F3EA9" w:rsidRPr="006E4A10" w:rsidTr="00851D8E">
        <w:trPr>
          <w:cantSplit/>
          <w:trHeight w:val="20"/>
        </w:trPr>
        <w:tc>
          <w:tcPr>
            <w:tcW w:w="1650" w:type="pct"/>
          </w:tcPr>
          <w:p w:rsidR="004F3EA9" w:rsidRPr="00406CAD" w:rsidRDefault="004F3EA9" w:rsidP="00540A30">
            <w:pPr>
              <w:numPr>
                <w:ilvl w:val="0"/>
                <w:numId w:val="2"/>
              </w:numPr>
              <w:tabs>
                <w:tab w:val="clear" w:pos="720"/>
                <w:tab w:val="num" w:pos="360"/>
              </w:tabs>
              <w:ind w:left="360"/>
            </w:pPr>
            <w:r w:rsidRPr="00406CAD">
              <w:rPr>
                <w:sz w:val="22"/>
              </w:rPr>
              <w:t>Utilize appropriate information literacy skills in written and oral communication.</w:t>
            </w:r>
          </w:p>
        </w:tc>
        <w:tc>
          <w:tcPr>
            <w:tcW w:w="1650" w:type="pct"/>
          </w:tcPr>
          <w:p w:rsidR="004F3EA9" w:rsidRPr="00EA688C" w:rsidRDefault="004F3EA9" w:rsidP="00851D8E">
            <w:r w:rsidRPr="00EA688C">
              <w:rPr>
                <w:sz w:val="22"/>
              </w:rPr>
              <w:t>Refer to Information Literacy Inventory for criteria as needed</w:t>
            </w:r>
          </w:p>
        </w:tc>
        <w:tc>
          <w:tcPr>
            <w:tcW w:w="1700" w:type="pct"/>
          </w:tcPr>
          <w:p w:rsidR="004F3EA9" w:rsidRPr="00EA688C" w:rsidRDefault="004F3EA9" w:rsidP="00851D8E">
            <w:r w:rsidRPr="00EA688C">
              <w:rPr>
                <w:sz w:val="22"/>
              </w:rPr>
              <w:t>Refer to Information Literacy Inventory for criteria as needed</w:t>
            </w:r>
          </w:p>
        </w:tc>
      </w:tr>
      <w:tr w:rsidR="004F3EA9" w:rsidRPr="006E4A10" w:rsidTr="00851D8E">
        <w:trPr>
          <w:cantSplit/>
          <w:trHeight w:val="20"/>
        </w:trPr>
        <w:tc>
          <w:tcPr>
            <w:tcW w:w="1650" w:type="pct"/>
          </w:tcPr>
          <w:p w:rsidR="004F3EA9" w:rsidRPr="00406CAD" w:rsidRDefault="004F3EA9" w:rsidP="00540A30">
            <w:pPr>
              <w:numPr>
                <w:ilvl w:val="0"/>
                <w:numId w:val="2"/>
              </w:numPr>
              <w:tabs>
                <w:tab w:val="clear" w:pos="720"/>
                <w:tab w:val="num" w:pos="360"/>
              </w:tabs>
              <w:ind w:left="360"/>
            </w:pPr>
            <w:r w:rsidRPr="00406CAD">
              <w:rPr>
                <w:sz w:val="22"/>
              </w:rPr>
              <w:t>Understand the diversity of human experience and thought, individually and collectively.</w:t>
            </w:r>
          </w:p>
        </w:tc>
        <w:tc>
          <w:tcPr>
            <w:tcW w:w="1650" w:type="pct"/>
          </w:tcPr>
          <w:p w:rsidR="004F3EA9" w:rsidRPr="006E4A10" w:rsidRDefault="004F3EA9" w:rsidP="00851D8E">
            <w:r>
              <w:t>Examine the historic origins of current schools of artistic thought and expression as well as the origins and evolution of current modes of art. Be familiar with the processes by which individuals and peoples change within a context of the artistic expression of  "being human" over time.</w:t>
            </w:r>
          </w:p>
        </w:tc>
        <w:tc>
          <w:tcPr>
            <w:tcW w:w="1700" w:type="pct"/>
          </w:tcPr>
          <w:p w:rsidR="004F3EA9" w:rsidRPr="006E4A10" w:rsidRDefault="004F3EA9" w:rsidP="00851D8E">
            <w:r>
              <w:t>Examine the historic origins of current schools of artistic expression and thought as well as the origins and evolution of current and future artistic trends.  Be familiar with the processes by which individuals and peoples change within an artistic context over time.</w:t>
            </w:r>
          </w:p>
        </w:tc>
      </w:tr>
      <w:tr w:rsidR="004F3EA9" w:rsidRPr="006E4A10" w:rsidTr="00851D8E">
        <w:trPr>
          <w:cantSplit/>
          <w:trHeight w:val="20"/>
        </w:trPr>
        <w:tc>
          <w:tcPr>
            <w:tcW w:w="1650" w:type="pct"/>
          </w:tcPr>
          <w:p w:rsidR="004F3EA9" w:rsidRPr="00406CAD" w:rsidRDefault="004F3EA9" w:rsidP="00540A30">
            <w:pPr>
              <w:numPr>
                <w:ilvl w:val="0"/>
                <w:numId w:val="2"/>
              </w:numPr>
              <w:tabs>
                <w:tab w:val="clear" w:pos="720"/>
                <w:tab w:val="num" w:pos="360"/>
              </w:tabs>
              <w:ind w:left="360"/>
            </w:pPr>
            <w:r w:rsidRPr="00406CAD">
              <w:rPr>
                <w:sz w:val="22"/>
              </w:rPr>
              <w:t>Apply knowledge and skills to contemporary problems and issues.</w:t>
            </w:r>
          </w:p>
        </w:tc>
        <w:tc>
          <w:tcPr>
            <w:tcW w:w="1650" w:type="pct"/>
          </w:tcPr>
          <w:p w:rsidR="004F3EA9" w:rsidRPr="006E4A10" w:rsidRDefault="004F3EA9" w:rsidP="00851D8E">
            <w:r>
              <w:t>Delve into case studies of current human problems and dilemmas, identify potential opportunities for positive change within current artistic frameworks of expression as well as consider future issues and how to approach them by means of artistic tools, strategies, and movements. Heighten the appreciation of the too often untapped potential of art to change our world.</w:t>
            </w:r>
          </w:p>
        </w:tc>
        <w:tc>
          <w:tcPr>
            <w:tcW w:w="1700" w:type="pct"/>
          </w:tcPr>
          <w:p w:rsidR="004F3EA9" w:rsidRPr="006E4A10" w:rsidRDefault="004F3EA9" w:rsidP="00851D8E">
            <w:r>
              <w:t>Consider real world (and real time) examples of artistic statements and expressions used to vitalize and expand social causes and movements.  Identify links between institution and even archaic modes of artistic expressions of humanity and those more contemporary artistic visions that inspire and project the power of art towards present and future problems of humanity.</w:t>
            </w:r>
          </w:p>
        </w:tc>
      </w:tr>
    </w:tbl>
    <w:p w:rsidR="004F3EA9" w:rsidRDefault="004F3EA9" w:rsidP="00540A30">
      <w:pPr>
        <w:spacing w:after="120"/>
        <w:rPr>
          <w:b/>
        </w:rPr>
      </w:pPr>
    </w:p>
    <w:p w:rsidR="004F3EA9" w:rsidRDefault="004F3EA9" w:rsidP="00540A30">
      <w:pPr>
        <w:spacing w:after="120"/>
        <w:rPr>
          <w:b/>
        </w:rPr>
      </w:pPr>
    </w:p>
    <w:p w:rsidR="004F3EA9" w:rsidRDefault="004F3EA9" w:rsidP="00540A30">
      <w:pPr>
        <w:spacing w:after="120"/>
        <w:rPr>
          <w:b/>
        </w:rPr>
      </w:pPr>
    </w:p>
    <w:p w:rsidR="004F3EA9" w:rsidRPr="00EA688C" w:rsidRDefault="004F3EA9" w:rsidP="00540A30">
      <w:pPr>
        <w:spacing w:after="120"/>
        <w:rPr>
          <w:b/>
        </w:rPr>
      </w:pPr>
      <w:r w:rsidRPr="00311737">
        <w:rPr>
          <w:b/>
          <w:u w:val="single"/>
        </w:rPr>
        <w:t>Bill Burrows_____________________________2/4/2011</w:t>
      </w:r>
      <w:r w:rsidRPr="00311737">
        <w:rPr>
          <w:b/>
          <w:u w:val="single"/>
        </w:rPr>
        <w:tab/>
      </w:r>
      <w:r w:rsidRPr="00EA688C">
        <w:rPr>
          <w:b/>
        </w:rPr>
        <w:tab/>
        <w:t>___________________________________________________</w:t>
      </w:r>
    </w:p>
    <w:p w:rsidR="004F3EA9" w:rsidRPr="00540A30" w:rsidRDefault="004F3EA9" w:rsidP="00540A30">
      <w:pPr>
        <w:spacing w:after="120"/>
        <w:rPr>
          <w:b/>
        </w:rPr>
      </w:pPr>
      <w:r>
        <w:rPr>
          <w:b/>
        </w:rPr>
        <w:t>Instructor</w:t>
      </w:r>
      <w:r>
        <w:rPr>
          <w:b/>
        </w:rPr>
        <w:tab/>
      </w:r>
      <w:r>
        <w:rPr>
          <w:b/>
        </w:rPr>
        <w:tab/>
      </w:r>
      <w:r>
        <w:rPr>
          <w:b/>
        </w:rPr>
        <w:tab/>
      </w:r>
      <w:r>
        <w:rPr>
          <w:b/>
        </w:rPr>
        <w:tab/>
      </w:r>
      <w:r>
        <w:rPr>
          <w:b/>
        </w:rPr>
        <w:tab/>
      </w:r>
      <w:r>
        <w:rPr>
          <w:b/>
        </w:rPr>
        <w:tab/>
        <w:t>Date</w:t>
      </w:r>
      <w:r>
        <w:rPr>
          <w:b/>
        </w:rPr>
        <w:tab/>
      </w:r>
      <w:r>
        <w:rPr>
          <w:b/>
        </w:rPr>
        <w:tab/>
      </w:r>
      <w:r>
        <w:rPr>
          <w:b/>
        </w:rPr>
        <w:tab/>
      </w:r>
      <w:r>
        <w:rPr>
          <w:b/>
        </w:rPr>
        <w:tab/>
        <w:t>Academic</w:t>
      </w:r>
      <w:r w:rsidRPr="00EA688C">
        <w:rPr>
          <w:b/>
        </w:rPr>
        <w:t xml:space="preserve"> Dean</w:t>
      </w:r>
      <w:r w:rsidRPr="00EA688C">
        <w:rPr>
          <w:b/>
        </w:rPr>
        <w:tab/>
      </w:r>
      <w:r w:rsidRPr="00EA688C">
        <w:rPr>
          <w:b/>
        </w:rPr>
        <w:tab/>
      </w:r>
      <w:r w:rsidRPr="00EA688C">
        <w:rPr>
          <w:b/>
        </w:rPr>
        <w:tab/>
      </w:r>
      <w:r w:rsidRPr="00EA688C">
        <w:rPr>
          <w:b/>
        </w:rPr>
        <w:tab/>
        <w:t>Date</w:t>
      </w:r>
    </w:p>
    <w:sectPr w:rsidR="004F3EA9" w:rsidRPr="00540A30" w:rsidSect="00826241">
      <w:headerReference w:type="default" r:id="rId7"/>
      <w:footerReference w:type="default" r:id="rId8"/>
      <w:pgSz w:w="15840" w:h="12240" w:orient="landscape" w:code="1"/>
      <w:pgMar w:top="964" w:right="720" w:bottom="720" w:left="720" w:header="63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3EA9" w:rsidRDefault="004F3EA9" w:rsidP="00A64E2B">
      <w:r>
        <w:separator/>
      </w:r>
    </w:p>
  </w:endnote>
  <w:endnote w:type="continuationSeparator" w:id="0">
    <w:p w:rsidR="004F3EA9" w:rsidRDefault="004F3EA9" w:rsidP="00A64E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A9" w:rsidRDefault="004F3EA9" w:rsidP="00826241">
    <w:pPr>
      <w:pStyle w:val="Footer"/>
      <w:tabs>
        <w:tab w:val="clear" w:pos="8640"/>
        <w:tab w:val="right" w:pos="14400"/>
      </w:tabs>
    </w:pPr>
    <w:r>
      <w:t>Lane Community College</w:t>
    </w:r>
    <w:r>
      <w:tab/>
    </w:r>
    <w:r>
      <w:tab/>
      <w:t>Degree Requirements Review Committee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3EA9" w:rsidRDefault="004F3EA9" w:rsidP="00A64E2B">
      <w:r>
        <w:separator/>
      </w:r>
    </w:p>
  </w:footnote>
  <w:footnote w:type="continuationSeparator" w:id="0">
    <w:p w:rsidR="004F3EA9" w:rsidRDefault="004F3EA9" w:rsidP="00A64E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A9" w:rsidRDefault="004F3EA9">
    <w:pPr>
      <w:pStyle w:val="Header"/>
    </w:pPr>
    <w:r>
      <w:t>AAOT 2010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543C1"/>
    <w:multiLevelType w:val="hybridMultilevel"/>
    <w:tmpl w:val="F0C8C1B2"/>
    <w:lvl w:ilvl="0" w:tplc="04090011">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75AB7A3B"/>
    <w:multiLevelType w:val="hybridMultilevel"/>
    <w:tmpl w:val="FD4291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40A30"/>
    <w:rsid w:val="0020535E"/>
    <w:rsid w:val="00205D3B"/>
    <w:rsid w:val="00303DA9"/>
    <w:rsid w:val="00311737"/>
    <w:rsid w:val="00370451"/>
    <w:rsid w:val="00381C06"/>
    <w:rsid w:val="003C3503"/>
    <w:rsid w:val="003E0FDE"/>
    <w:rsid w:val="003E72D5"/>
    <w:rsid w:val="00406CAD"/>
    <w:rsid w:val="004848A8"/>
    <w:rsid w:val="004D6B5B"/>
    <w:rsid w:val="004F3EA9"/>
    <w:rsid w:val="005238D1"/>
    <w:rsid w:val="00540A30"/>
    <w:rsid w:val="00584765"/>
    <w:rsid w:val="005F2B5A"/>
    <w:rsid w:val="0062169B"/>
    <w:rsid w:val="006E4A10"/>
    <w:rsid w:val="0081112F"/>
    <w:rsid w:val="00826241"/>
    <w:rsid w:val="00851D8E"/>
    <w:rsid w:val="00A64E2B"/>
    <w:rsid w:val="00B44384"/>
    <w:rsid w:val="00C76C3E"/>
    <w:rsid w:val="00D115F7"/>
    <w:rsid w:val="00E97F10"/>
    <w:rsid w:val="00EA688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A30"/>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40A30"/>
    <w:pPr>
      <w:tabs>
        <w:tab w:val="center" w:pos="4320"/>
        <w:tab w:val="right" w:pos="8640"/>
      </w:tabs>
    </w:pPr>
  </w:style>
  <w:style w:type="character" w:customStyle="1" w:styleId="HeaderChar">
    <w:name w:val="Header Char"/>
    <w:basedOn w:val="DefaultParagraphFont"/>
    <w:link w:val="Header"/>
    <w:uiPriority w:val="99"/>
    <w:locked/>
    <w:rsid w:val="00540A30"/>
    <w:rPr>
      <w:rFonts w:ascii="Times New Roman" w:hAnsi="Times New Roman" w:cs="Times New Roman"/>
      <w:sz w:val="24"/>
      <w:szCs w:val="24"/>
    </w:rPr>
  </w:style>
  <w:style w:type="paragraph" w:styleId="Footer">
    <w:name w:val="footer"/>
    <w:basedOn w:val="Normal"/>
    <w:link w:val="FooterChar"/>
    <w:uiPriority w:val="99"/>
    <w:semiHidden/>
    <w:rsid w:val="00540A30"/>
    <w:pPr>
      <w:tabs>
        <w:tab w:val="center" w:pos="4320"/>
        <w:tab w:val="right" w:pos="8640"/>
      </w:tabs>
    </w:pPr>
  </w:style>
  <w:style w:type="character" w:customStyle="1" w:styleId="FooterChar">
    <w:name w:val="Footer Char"/>
    <w:basedOn w:val="DefaultParagraphFont"/>
    <w:link w:val="Footer"/>
    <w:uiPriority w:val="99"/>
    <w:semiHidden/>
    <w:locked/>
    <w:rsid w:val="00540A30"/>
    <w:rPr>
      <w:rFonts w:ascii="Times New Roman" w:hAnsi="Times New Roman" w:cs="Times New Roman"/>
      <w:sz w:val="24"/>
      <w:szCs w:val="24"/>
    </w:rPr>
  </w:style>
  <w:style w:type="paragraph" w:styleId="NormalWeb">
    <w:name w:val="Normal (Web)"/>
    <w:basedOn w:val="Normal"/>
    <w:uiPriority w:val="99"/>
    <w:rsid w:val="00540A3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3</Pages>
  <Words>877</Words>
  <Characters>5003</Characters>
  <Application>Microsoft Office Outlook</Application>
  <DocSecurity>0</DocSecurity>
  <Lines>0</Lines>
  <Paragraphs>0</Paragraphs>
  <ScaleCrop>false</ScaleCrop>
  <Company>Lane Community College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Science Courses – Curriculum Map to 2010 AAOT Outcomes </dc:title>
  <dc:subject/>
  <dc:creator>Social Science</dc:creator>
  <cp:keywords/>
  <dc:description/>
  <cp:lastModifiedBy>Women's Center</cp:lastModifiedBy>
  <cp:revision>3</cp:revision>
  <cp:lastPrinted>2011-02-04T19:45:00Z</cp:lastPrinted>
  <dcterms:created xsi:type="dcterms:W3CDTF">2011-02-04T19:45:00Z</dcterms:created>
  <dcterms:modified xsi:type="dcterms:W3CDTF">2011-02-04T19:47:00Z</dcterms:modified>
</cp:coreProperties>
</file>